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BCA0" w14:textId="7046A872" w:rsidR="0020759A" w:rsidRPr="002C4E1F" w:rsidRDefault="0020759A" w:rsidP="0020759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mallCaps/>
          <w:kern w:val="3"/>
          <w:sz w:val="32"/>
          <w:szCs w:val="32"/>
          <w:lang w:eastAsia="zh-CN"/>
        </w:rPr>
      </w:pPr>
      <w:r w:rsidRPr="002C4E1F">
        <w:rPr>
          <w:rFonts w:eastAsia="Times New Roman" w:cstheme="minorHAnsi"/>
          <w:b/>
          <w:bCs/>
          <w:smallCaps/>
          <w:kern w:val="3"/>
          <w:sz w:val="32"/>
          <w:szCs w:val="32"/>
          <w:lang w:eastAsia="zh-CN"/>
        </w:rPr>
        <w:t>Carta RSI</w:t>
      </w:r>
    </w:p>
    <w:p w14:paraId="1780BCA1" w14:textId="77777777" w:rsidR="00FE7C52" w:rsidRPr="002C4E1F" w:rsidRDefault="00FE7C52" w:rsidP="00FE7C52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mallCaps/>
          <w:kern w:val="3"/>
          <w:sz w:val="32"/>
          <w:szCs w:val="32"/>
          <w:lang w:eastAsia="zh-CN"/>
        </w:rPr>
      </w:pPr>
      <w:r w:rsidRPr="002C4E1F">
        <w:rPr>
          <w:rFonts w:eastAsia="Times New Roman" w:cstheme="minorHAnsi"/>
          <w:b/>
          <w:bCs/>
          <w:smallCaps/>
          <w:kern w:val="3"/>
          <w:sz w:val="32"/>
          <w:szCs w:val="32"/>
          <w:lang w:eastAsia="zh-CN"/>
        </w:rPr>
        <w:t>Carta dei Principi di Responsabilità Sociale d’Impresa</w:t>
      </w:r>
    </w:p>
    <w:p w14:paraId="1780BCA2" w14:textId="77777777" w:rsidR="00FE7C52" w:rsidRPr="002C4E1F" w:rsidRDefault="00FE7C52" w:rsidP="00FE7C52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mallCaps/>
          <w:kern w:val="3"/>
          <w:sz w:val="32"/>
          <w:szCs w:val="32"/>
          <w:lang w:eastAsia="zh-CN"/>
        </w:rPr>
      </w:pPr>
      <w:r w:rsidRPr="002C4E1F">
        <w:rPr>
          <w:rFonts w:eastAsia="Times New Roman" w:cstheme="minorHAnsi"/>
          <w:b/>
          <w:bCs/>
          <w:smallCaps/>
          <w:kern w:val="3"/>
          <w:sz w:val="32"/>
          <w:szCs w:val="32"/>
          <w:lang w:eastAsia="zh-CN"/>
        </w:rPr>
        <w:t>Regione Emilia-Romagna</w:t>
      </w:r>
    </w:p>
    <w:p w14:paraId="1780BCA3" w14:textId="77777777" w:rsidR="00FE7C52" w:rsidRPr="002C4E1F" w:rsidRDefault="00FE7C52" w:rsidP="00FE7C52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mallCaps/>
          <w:kern w:val="3"/>
          <w:sz w:val="24"/>
          <w:szCs w:val="24"/>
          <w:lang w:eastAsia="zh-CN"/>
        </w:rPr>
      </w:pPr>
    </w:p>
    <w:p w14:paraId="1780BCA6" w14:textId="77777777" w:rsidR="00FE7C52" w:rsidRPr="002C4E1F" w:rsidRDefault="00FE7C52" w:rsidP="00FE7C52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A7" w14:textId="77777777" w:rsidR="00FE7C52" w:rsidRPr="002C4E1F" w:rsidRDefault="00FE7C52" w:rsidP="00FE7C52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Premessa</w:t>
      </w:r>
    </w:p>
    <w:p w14:paraId="1780BCA8" w14:textId="77777777" w:rsidR="00FE7C52" w:rsidRPr="002C4E1F" w:rsidRDefault="00FE7C52" w:rsidP="00FE7C52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</w:p>
    <w:p w14:paraId="1780BCA9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1780BCAA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1780BCAB" w14:textId="4BB47D86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1780BCAC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</w:p>
    <w:p w14:paraId="1780BCAD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</w:p>
    <w:p w14:paraId="1780BCAE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Che cosa è la Carta dei Principi della Responsabilità Sociale</w:t>
      </w:r>
    </w:p>
    <w:p w14:paraId="1780BCAF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</w:p>
    <w:p w14:paraId="1780BCB0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780BCB1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 partecipazione a progetti nazionali, come potrai vedere dal sito http://imprese.regione.emilia-romagna.it/rsi</w:t>
      </w:r>
    </w:p>
    <w:p w14:paraId="1780BCB2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 xml:space="preserve">Ora chiediamo il tuo impegno per farli conoscere in modo più capillare </w:t>
      </w:r>
      <w:proofErr w:type="gramStart"/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>ed</w:t>
      </w:r>
      <w:proofErr w:type="gramEnd"/>
      <w:r w:rsidRPr="002C4E1F">
        <w:rPr>
          <w:rFonts w:eastAsia="Times New Roman" w:cstheme="minorHAnsi"/>
          <w:i/>
          <w:iCs/>
          <w:kern w:val="3"/>
          <w:sz w:val="24"/>
          <w:szCs w:val="24"/>
          <w:lang w:eastAsia="zh-CN"/>
        </w:rPr>
        <w:t xml:space="preserve"> adattarli alla tua impresa, creando così valore per l’intero territorio.</w:t>
      </w:r>
    </w:p>
    <w:p w14:paraId="1780BCB3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B4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B5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B6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B7" w14:textId="77777777" w:rsidR="00FE7C52" w:rsidRPr="002C4E1F" w:rsidRDefault="00FE7C52" w:rsidP="00FE7C52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3"/>
          <w:sz w:val="28"/>
          <w:szCs w:val="28"/>
          <w:lang w:eastAsia="zh-CN"/>
        </w:rPr>
      </w:pPr>
      <w:r w:rsidRPr="002C4E1F">
        <w:rPr>
          <w:rFonts w:eastAsia="Times New Roman" w:cstheme="minorHAnsi"/>
          <w:b/>
          <w:bCs/>
          <w:kern w:val="3"/>
          <w:sz w:val="28"/>
          <w:szCs w:val="28"/>
          <w:lang w:eastAsia="zh-CN"/>
        </w:rPr>
        <w:lastRenderedPageBreak/>
        <w:t>PRINCIPI</w:t>
      </w:r>
    </w:p>
    <w:p w14:paraId="1780BCB8" w14:textId="7DADBCD4" w:rsidR="00FE7C52" w:rsidRDefault="00FE7C52" w:rsidP="00FE7C52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</w:p>
    <w:p w14:paraId="0D31FDBD" w14:textId="77777777" w:rsidR="002C4E1F" w:rsidRPr="002C4E1F" w:rsidRDefault="002C4E1F" w:rsidP="00FE7C52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</w:p>
    <w:p w14:paraId="1780BCB9" w14:textId="77777777" w:rsidR="00FE7C52" w:rsidRPr="002C4E1F" w:rsidRDefault="00FE7C52" w:rsidP="00FE7C52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  <w:r w:rsidRPr="002C4E1F"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  <w:t>Trasparenza e Stakeholders</w:t>
      </w:r>
    </w:p>
    <w:p w14:paraId="1780BCBA" w14:textId="77777777" w:rsidR="00FE7C52" w:rsidRPr="002C4E1F" w:rsidRDefault="00FE7C52" w:rsidP="00FE7C52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</w:p>
    <w:p w14:paraId="1780BCBB" w14:textId="77777777" w:rsidR="00FE7C52" w:rsidRPr="002C4E1F" w:rsidRDefault="00FE7C52" w:rsidP="002C4E1F">
      <w:pPr>
        <w:widowControl w:val="0"/>
        <w:numPr>
          <w:ilvl w:val="0"/>
          <w:numId w:val="4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Operare secondo principi e pratiche di anti-corruzione e di concorrenza leale</w:t>
      </w:r>
    </w:p>
    <w:p w14:paraId="1780BCBC" w14:textId="77777777" w:rsidR="00FE7C52" w:rsidRPr="002C4E1F" w:rsidRDefault="00FE7C52" w:rsidP="002C4E1F">
      <w:pPr>
        <w:widowControl w:val="0"/>
        <w:numPr>
          <w:ilvl w:val="0"/>
          <w:numId w:val="4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Valutare periodicamente le aspettative dei vari stakeholders (dipendenti, clienti, fornitori, comunità locale, ambiente)</w:t>
      </w:r>
    </w:p>
    <w:p w14:paraId="1780BCBD" w14:textId="77777777" w:rsidR="00FE7C52" w:rsidRPr="002C4E1F" w:rsidRDefault="00FE7C52" w:rsidP="002C4E1F">
      <w:pPr>
        <w:widowControl w:val="0"/>
        <w:numPr>
          <w:ilvl w:val="0"/>
          <w:numId w:val="4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Promuovere il dialogo e il coinvolgimento degli stakeholder attraverso periodici momenti di confronto e presentazione dei risultati delle azioni e impegni per la RSI</w:t>
      </w:r>
    </w:p>
    <w:p w14:paraId="1780BCBE" w14:textId="77777777" w:rsidR="00FE7C52" w:rsidRPr="002C4E1F" w:rsidRDefault="00FE7C52" w:rsidP="002C4E1F">
      <w:pPr>
        <w:widowControl w:val="0"/>
        <w:numPr>
          <w:ilvl w:val="0"/>
          <w:numId w:val="4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Assicurare buone e corrette relazioni con la catena dei fornitori e sub-fornitori</w:t>
      </w:r>
    </w:p>
    <w:p w14:paraId="1780BCBF" w14:textId="77777777" w:rsidR="00FE7C52" w:rsidRPr="002C4E1F" w:rsidRDefault="00FE7C52" w:rsidP="002C4E1F">
      <w:pPr>
        <w:widowControl w:val="0"/>
        <w:numPr>
          <w:ilvl w:val="0"/>
          <w:numId w:val="4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1780BCC0" w14:textId="51E004B7" w:rsidR="00FE7C52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A21BE25" w14:textId="77777777" w:rsidR="002C4E1F" w:rsidRPr="002C4E1F" w:rsidRDefault="002C4E1F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C1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  <w:r w:rsidRPr="002C4E1F"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  <w:t>Benessere Dipendenti / Conciliazione Vita-Lavoro</w:t>
      </w:r>
    </w:p>
    <w:p w14:paraId="1780BCC2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C3" w14:textId="77777777" w:rsidR="00FE7C52" w:rsidRPr="002C4E1F" w:rsidRDefault="00FE7C52" w:rsidP="002C4E1F">
      <w:pPr>
        <w:widowControl w:val="0"/>
        <w:numPr>
          <w:ilvl w:val="0"/>
          <w:numId w:val="6"/>
        </w:numPr>
        <w:suppressAutoHyphens/>
        <w:autoSpaceDN w:val="0"/>
        <w:spacing w:after="0" w:line="288" w:lineRule="auto"/>
        <w:ind w:left="0" w:firstLine="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Promuovere pari opportunità di trattamento dei dipendenti uomini e donne e favorire processi di inclusione anche verso i portatori di disabilità</w:t>
      </w:r>
    </w:p>
    <w:p w14:paraId="1780BCC4" w14:textId="77777777" w:rsidR="00FE7C52" w:rsidRPr="002C4E1F" w:rsidRDefault="00FE7C52" w:rsidP="002C4E1F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ind w:left="0" w:firstLine="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Favorire lo sviluppo di un contesto di lavoro sicuro e attento alle condizioni di lavoro</w:t>
      </w:r>
    </w:p>
    <w:p w14:paraId="1780BCC5" w14:textId="77777777" w:rsidR="00FE7C52" w:rsidRPr="002C4E1F" w:rsidRDefault="00FE7C52" w:rsidP="002C4E1F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ind w:left="0" w:firstLine="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Favorire l’utilizzo dei servizi di welfare e conciliazione lavoro famiglia anche attraverso lo sviluppo di azioni di welfare aziendale</w:t>
      </w:r>
    </w:p>
    <w:p w14:paraId="1780BCC6" w14:textId="77777777" w:rsidR="00FE7C52" w:rsidRPr="002C4E1F" w:rsidRDefault="00FE7C52" w:rsidP="002C4E1F">
      <w:pPr>
        <w:widowControl w:val="0"/>
        <w:numPr>
          <w:ilvl w:val="0"/>
          <w:numId w:val="1"/>
        </w:numPr>
        <w:suppressAutoHyphens/>
        <w:autoSpaceDN w:val="0"/>
        <w:spacing w:after="0" w:line="288" w:lineRule="auto"/>
        <w:ind w:left="0" w:firstLine="0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Assicurare il periodico confronto, ascolto e coinvolgimento attivo dei dipendenti per favorire il benessere in azienda</w:t>
      </w:r>
    </w:p>
    <w:p w14:paraId="1780BCC7" w14:textId="1B8846DE" w:rsidR="00FE7C52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561379AE" w14:textId="77777777" w:rsidR="002C4E1F" w:rsidRPr="002C4E1F" w:rsidRDefault="002C4E1F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C8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  <w:r w:rsidRPr="002C4E1F"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  <w:t>Clienti e Consumatori</w:t>
      </w:r>
    </w:p>
    <w:p w14:paraId="1780BCC9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</w:p>
    <w:p w14:paraId="1780BCCA" w14:textId="77777777" w:rsidR="00FE7C52" w:rsidRPr="002C4E1F" w:rsidRDefault="00FE7C52" w:rsidP="002C4E1F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Realizzare prodotti e servizi sicuri che garantiscano bassi impatti ambientale e facilità nel loro smaltimento e/o recupero</w:t>
      </w:r>
    </w:p>
    <w:p w14:paraId="1780BCCB" w14:textId="77777777" w:rsidR="00FE7C52" w:rsidRPr="002C4E1F" w:rsidRDefault="00FE7C52" w:rsidP="002C4E1F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Realizzare attività di vendita, marketing e commercializzazione oneste e basate su comunicazioni e messaggi non fuorvianti o ingannevoli</w:t>
      </w:r>
    </w:p>
    <w:p w14:paraId="1780BCCC" w14:textId="77777777" w:rsidR="00FE7C52" w:rsidRPr="002C4E1F" w:rsidRDefault="00FE7C52" w:rsidP="002C4E1F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Attivare azioni di comunicazione e dialogo con i consumatori nell’ambito della gestione delle informazioni, reclami e miglioramento continuo dei prodotti / servizi</w:t>
      </w:r>
    </w:p>
    <w:p w14:paraId="1780BCCD" w14:textId="442FE98B" w:rsidR="00FE7C52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7D1F5175" w14:textId="77777777" w:rsidR="002C4E1F" w:rsidRPr="002C4E1F" w:rsidRDefault="002C4E1F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CE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  <w:proofErr w:type="gramStart"/>
      <w:r w:rsidRPr="002C4E1F"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  <w:t>Gestione  Green</w:t>
      </w:r>
      <w:proofErr w:type="gramEnd"/>
      <w:r w:rsidRPr="002C4E1F"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  <w:t xml:space="preserve"> di prodotti e processi</w:t>
      </w:r>
    </w:p>
    <w:p w14:paraId="1780BCCF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D0" w14:textId="77777777" w:rsidR="00FE7C52" w:rsidRPr="002C4E1F" w:rsidRDefault="00FE7C52" w:rsidP="002C4E1F">
      <w:pPr>
        <w:widowControl w:val="0"/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Prevenire e ridurre forme di inquinamento, contenere la produzione di rifiuti e favorire il recupero e il riciclaggio degli scarti di produzione</w:t>
      </w:r>
    </w:p>
    <w:p w14:paraId="1780BCD1" w14:textId="77777777" w:rsidR="00FE7C52" w:rsidRPr="002C4E1F" w:rsidRDefault="00FE7C52" w:rsidP="002C4E1F">
      <w:pPr>
        <w:widowControl w:val="0"/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Migliorare l’efficienza energetica nei processi produtti</w:t>
      </w:r>
      <w:r w:rsidR="00D915F4" w:rsidRPr="002C4E1F">
        <w:rPr>
          <w:rFonts w:eastAsia="Times New Roman" w:cstheme="minorHAnsi"/>
          <w:kern w:val="3"/>
          <w:sz w:val="24"/>
          <w:szCs w:val="24"/>
          <w:lang w:eastAsia="zh-CN"/>
        </w:rPr>
        <w:t>vi e negli edifici e utilizzare</w:t>
      </w: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 xml:space="preserve"> energie rinnovabili per mitigare gli effetti sul cambiamento climatico</w:t>
      </w:r>
    </w:p>
    <w:p w14:paraId="1780BCD2" w14:textId="77777777" w:rsidR="00FE7C52" w:rsidRPr="002C4E1F" w:rsidRDefault="00FE7C52" w:rsidP="002C4E1F">
      <w:pPr>
        <w:widowControl w:val="0"/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lastRenderedPageBreak/>
        <w:t>Introdurre criteri di eco-design in fase di lancio di nuovi prodotti per prevenire e contenere gli impatti ambientali e i costi ambientali per la filiera</w:t>
      </w:r>
    </w:p>
    <w:p w14:paraId="1780BCD3" w14:textId="77777777" w:rsidR="00FE7C52" w:rsidRPr="002C4E1F" w:rsidRDefault="00FE7C52" w:rsidP="002C4E1F">
      <w:pPr>
        <w:widowControl w:val="0"/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Contribuire a proteggere i sistemi naturali e la biodiversità del territorio, utilizzando in modo sostenibile le risorse naturali comuni</w:t>
      </w:r>
    </w:p>
    <w:p w14:paraId="1780BCD4" w14:textId="77777777" w:rsidR="00FE7C52" w:rsidRPr="002C4E1F" w:rsidRDefault="00FE7C52" w:rsidP="002C4E1F">
      <w:pPr>
        <w:widowControl w:val="0"/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Gestire i processi di acquisto dei materiali e servizi sulla base di criteri di elevata sostenibilità ambientale e sociale</w:t>
      </w:r>
    </w:p>
    <w:p w14:paraId="1780BCD5" w14:textId="77777777" w:rsidR="00FE7C52" w:rsidRPr="002C4E1F" w:rsidRDefault="00FE7C52" w:rsidP="002C4E1F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Introdurre, dove possibile, sistemi di gestione ambientali e sociali, come fattori distintivi dell’impresa</w:t>
      </w:r>
    </w:p>
    <w:p w14:paraId="1780BCD6" w14:textId="3584FF26" w:rsidR="00FE7C52" w:rsidRDefault="00FE7C52" w:rsidP="002C4E1F">
      <w:p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A3D2235" w14:textId="77777777" w:rsidR="002C4E1F" w:rsidRPr="002C4E1F" w:rsidRDefault="002C4E1F" w:rsidP="002C4E1F">
      <w:p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D7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</w:pPr>
      <w:r w:rsidRPr="002C4E1F"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  <w:t>Relazione con la Comunità Locale e il Territorio</w:t>
      </w:r>
    </w:p>
    <w:p w14:paraId="1780BCD8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53E1FF63" w14:textId="77777777" w:rsidR="00441C08" w:rsidRPr="002C4E1F" w:rsidRDefault="00FE7C52" w:rsidP="002C4E1F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329DA47F" w14:textId="77777777" w:rsidR="00441C08" w:rsidRPr="002C4E1F" w:rsidRDefault="00FE7C52" w:rsidP="002C4E1F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 xml:space="preserve">Contribuire a promuovere il patrimonio culturale, storico </w:t>
      </w:r>
      <w:proofErr w:type="gramStart"/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ed</w:t>
      </w:r>
      <w:proofErr w:type="gramEnd"/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 xml:space="preserve"> identitario del territorio e della comunità</w:t>
      </w:r>
    </w:p>
    <w:p w14:paraId="1780BCDB" w14:textId="40E880B0" w:rsidR="00FE7C52" w:rsidRPr="002C4E1F" w:rsidRDefault="00FE7C52" w:rsidP="002C4E1F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568" w:hanging="284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2C4E1F">
        <w:rPr>
          <w:rFonts w:eastAsia="Times New Roman" w:cstheme="minorHAnsi"/>
          <w:kern w:val="3"/>
          <w:sz w:val="24"/>
          <w:szCs w:val="24"/>
          <w:lang w:eastAsia="zh-CN"/>
        </w:rPr>
        <w:t>Segnalare alla Regione rilevanti e significative esperienze in materia di RSI e di innovazione per l’impresa da diffondere anche attraverso l’apposito spazio dedicato</w:t>
      </w:r>
    </w:p>
    <w:p w14:paraId="1780BCDC" w14:textId="6CC14745" w:rsidR="00FE7C52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DD823B1" w14:textId="77777777" w:rsidR="002C4E1F" w:rsidRPr="002C4E1F" w:rsidRDefault="002C4E1F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DD" w14:textId="77777777" w:rsidR="00FE7C52" w:rsidRPr="002C4E1F" w:rsidRDefault="00FE7C52" w:rsidP="00D915F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780BCDE" w14:textId="770C2785" w:rsidR="00FE7C52" w:rsidRPr="002C4E1F" w:rsidRDefault="00A83F19" w:rsidP="002C4E1F">
      <w:pPr>
        <w:suppressAutoHyphens/>
        <w:autoSpaceDN w:val="0"/>
        <w:spacing w:after="0" w:line="240" w:lineRule="auto"/>
        <w:ind w:left="4453"/>
        <w:jc w:val="right"/>
        <w:textAlignment w:val="baseline"/>
        <w:rPr>
          <w:rFonts w:eastAsia="Times New Roman" w:cstheme="minorHAnsi"/>
          <w:kern w:val="3"/>
          <w:sz w:val="20"/>
          <w:szCs w:val="20"/>
          <w:lang w:eastAsia="zh-CN"/>
        </w:rPr>
      </w:pPr>
      <w:r w:rsidRPr="002C4E1F">
        <w:rPr>
          <w:rFonts w:eastAsia="Times New Roman" w:cstheme="minorHAnsi"/>
          <w:i/>
          <w:kern w:val="3"/>
          <w:sz w:val="24"/>
          <w:szCs w:val="24"/>
          <w:lang w:eastAsia="zh-CN"/>
        </w:rPr>
        <w:t xml:space="preserve">             </w:t>
      </w:r>
      <w:r w:rsidR="00FE7C52" w:rsidRPr="002C4E1F">
        <w:rPr>
          <w:rFonts w:eastAsia="Times New Roman" w:cstheme="minorHAnsi"/>
          <w:i/>
          <w:kern w:val="3"/>
          <w:sz w:val="24"/>
          <w:szCs w:val="24"/>
          <w:lang w:eastAsia="zh-CN"/>
        </w:rPr>
        <w:t>Firma</w:t>
      </w:r>
      <w:r w:rsidRPr="002C4E1F">
        <w:rPr>
          <w:rFonts w:eastAsia="Times New Roman" w:cstheme="minorHAnsi"/>
          <w:i/>
          <w:kern w:val="3"/>
          <w:sz w:val="24"/>
          <w:szCs w:val="24"/>
          <w:lang w:eastAsia="zh-CN"/>
        </w:rPr>
        <w:t>to digitalmente</w:t>
      </w:r>
    </w:p>
    <w:p w14:paraId="1780BCDF" w14:textId="77777777" w:rsidR="005F0FC6" w:rsidRPr="002C4E1F" w:rsidRDefault="002C4E1F">
      <w:pPr>
        <w:rPr>
          <w:rFonts w:cstheme="minorHAnsi"/>
        </w:rPr>
      </w:pPr>
    </w:p>
    <w:sectPr w:rsidR="005F0FC6" w:rsidRPr="002C4E1F" w:rsidSect="002C4E1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4A7"/>
    <w:multiLevelType w:val="multilevel"/>
    <w:tmpl w:val="D826C4BA"/>
    <w:styleLink w:val="WW8Num3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C068D"/>
    <w:multiLevelType w:val="multilevel"/>
    <w:tmpl w:val="A6EC2F5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F2A8C"/>
    <w:multiLevelType w:val="multilevel"/>
    <w:tmpl w:val="8C809226"/>
    <w:styleLink w:val="WW8Num4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 w:cs="Verdana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FB7E44"/>
    <w:multiLevelType w:val="multilevel"/>
    <w:tmpl w:val="BAB41050"/>
    <w:styleLink w:val="WW8Num6"/>
    <w:lvl w:ilvl="0">
      <w:numFmt w:val="bullet"/>
      <w:lvlText w:val="-"/>
      <w:lvlJc w:val="left"/>
      <w:pPr>
        <w:ind w:left="1080" w:hanging="360"/>
      </w:pPr>
      <w:rPr>
        <w:rFonts w:ascii="Arial Narrow" w:hAnsi="Arial Narrow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5F51841"/>
    <w:multiLevelType w:val="multilevel"/>
    <w:tmpl w:val="76F638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i w:val="0"/>
      </w:rPr>
    </w:lvl>
    <w:lvl w:ilvl="1">
      <w:start w:val="2"/>
      <w:numFmt w:val="decimal"/>
      <w:lvlText w:val="%2"/>
      <w:lvlJc w:val="left"/>
      <w:pPr>
        <w:ind w:left="1080" w:hanging="720"/>
      </w:pPr>
      <w:rPr>
        <w:rFonts w:cs="Arial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2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Theme="minorHAnsi" w:hAnsiTheme="minorHAnsi" w:cstheme="minorHAnsi" w:hint="default"/>
          <w:b w:val="0"/>
          <w:bCs/>
          <w:sz w:val="24"/>
          <w:szCs w:val="24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4"/>
          <w:szCs w:val="24"/>
        </w:rPr>
      </w:lvl>
    </w:lvlOverride>
  </w:num>
  <w:num w:numId="5">
    <w:abstractNumId w:val="3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52"/>
    <w:rsid w:val="000C65AB"/>
    <w:rsid w:val="001866E1"/>
    <w:rsid w:val="0020759A"/>
    <w:rsid w:val="002C4E1F"/>
    <w:rsid w:val="00336A5F"/>
    <w:rsid w:val="00441C08"/>
    <w:rsid w:val="00460565"/>
    <w:rsid w:val="00487FDF"/>
    <w:rsid w:val="005C693A"/>
    <w:rsid w:val="00636FEE"/>
    <w:rsid w:val="00675F8B"/>
    <w:rsid w:val="00805B95"/>
    <w:rsid w:val="008414D1"/>
    <w:rsid w:val="00A83894"/>
    <w:rsid w:val="00A83F19"/>
    <w:rsid w:val="00B639BB"/>
    <w:rsid w:val="00BB076F"/>
    <w:rsid w:val="00D915F4"/>
    <w:rsid w:val="00E40315"/>
    <w:rsid w:val="00F87662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BC9F"/>
  <w15:chartTrackingRefBased/>
  <w15:docId w15:val="{E3F6732D-A214-4ABD-84B5-9E8B07E6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FE7C52"/>
    <w:pPr>
      <w:numPr>
        <w:numId w:val="1"/>
      </w:numPr>
    </w:pPr>
  </w:style>
  <w:style w:type="numbering" w:customStyle="1" w:styleId="WW8Num3">
    <w:name w:val="WW8Num3"/>
    <w:basedOn w:val="Nessunelenco"/>
    <w:rsid w:val="00FE7C52"/>
    <w:pPr>
      <w:numPr>
        <w:numId w:val="2"/>
      </w:numPr>
    </w:pPr>
  </w:style>
  <w:style w:type="numbering" w:customStyle="1" w:styleId="WW8Num4">
    <w:name w:val="WW8Num4"/>
    <w:basedOn w:val="Nessunelenco"/>
    <w:rsid w:val="00FE7C52"/>
    <w:pPr>
      <w:numPr>
        <w:numId w:val="3"/>
      </w:numPr>
    </w:pPr>
  </w:style>
  <w:style w:type="numbering" w:customStyle="1" w:styleId="WW8Num5">
    <w:name w:val="WW8Num5"/>
    <w:basedOn w:val="Nessunelenco"/>
    <w:rsid w:val="00FE7C52"/>
    <w:pPr>
      <w:numPr>
        <w:numId w:val="4"/>
      </w:numPr>
    </w:pPr>
  </w:style>
  <w:style w:type="numbering" w:customStyle="1" w:styleId="WW8Num6">
    <w:name w:val="WW8Num6"/>
    <w:basedOn w:val="Nessunelenco"/>
    <w:rsid w:val="00FE7C52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41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38600-B317-4539-B86A-DE1D14AB6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E250D-348A-4CAE-9965-7E845AB91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8F6AD-99BC-4E78-B4EE-51E370738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Criscuolo Mauro</dc:creator>
  <cp:keywords/>
  <dc:description/>
  <cp:lastModifiedBy>Laterza Angelica</cp:lastModifiedBy>
  <cp:revision>18</cp:revision>
  <dcterms:created xsi:type="dcterms:W3CDTF">2017-06-23T13:25:00Z</dcterms:created>
  <dcterms:modified xsi:type="dcterms:W3CDTF">2021-06-24T09:34:00Z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