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35127219" w14:textId="12066D5B" w:rsidR="00346E04" w:rsidRDefault="00FD06E7" w:rsidP="000D60CA">
      <w:pPr>
        <w:ind w:left="-33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2BEAB9C8" wp14:editId="6082B92A">
            <wp:extent cx="66865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7C8C" w14:textId="0664F61B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</w:pP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(</w:t>
      </w:r>
      <w:r w:rsidR="00514758"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 xml:space="preserve">Da produrre su </w:t>
      </w: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02BD4B57" w14:textId="589FE906" w:rsidR="00346E04" w:rsidRPr="00F052DB" w:rsidRDefault="006B4455">
      <w:pPr>
        <w:pStyle w:val="Corpotesto"/>
        <w:spacing w:before="74"/>
        <w:ind w:left="1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F052DB">
        <w:rPr>
          <w:rFonts w:asciiTheme="minorHAnsi" w:hAnsiTheme="minorHAnsi" w:cstheme="minorHAnsi"/>
          <w:b/>
          <w:sz w:val="24"/>
          <w:szCs w:val="24"/>
          <w:lang w:val="it-IT"/>
        </w:rPr>
        <w:t>R</w:t>
      </w:r>
      <w:r w:rsidR="00346E04" w:rsidRPr="00F052DB">
        <w:rPr>
          <w:rFonts w:asciiTheme="minorHAnsi" w:hAnsiTheme="minorHAnsi" w:cstheme="minorHAnsi"/>
          <w:b/>
          <w:sz w:val="24"/>
          <w:szCs w:val="24"/>
          <w:lang w:val="it-IT"/>
        </w:rPr>
        <w:t>ELAZIONE</w:t>
      </w:r>
      <w:r w:rsidRPr="00F052DB">
        <w:rPr>
          <w:rFonts w:asciiTheme="minorHAnsi" w:hAnsiTheme="minorHAnsi" w:cstheme="minorHAnsi"/>
          <w:b/>
          <w:sz w:val="24"/>
          <w:szCs w:val="24"/>
          <w:lang w:val="it-IT"/>
        </w:rPr>
        <w:t xml:space="preserve"> DELLA CONSULENZA</w:t>
      </w:r>
    </w:p>
    <w:p w14:paraId="0495DF6D" w14:textId="4D0AB132" w:rsidR="006B4455" w:rsidRPr="00F052DB" w:rsidRDefault="006B4455" w:rsidP="006B4455">
      <w:pPr>
        <w:pStyle w:val="Corpotesto"/>
        <w:spacing w:before="74"/>
        <w:ind w:left="1"/>
        <w:jc w:val="center"/>
        <w:rPr>
          <w:rFonts w:asciiTheme="minorHAnsi" w:hAnsiTheme="minorHAnsi" w:cstheme="minorHAnsi"/>
          <w:lang w:val="it-IT"/>
        </w:rPr>
      </w:pPr>
      <w:r w:rsidRPr="00F052DB">
        <w:rPr>
          <w:rFonts w:asciiTheme="minorHAnsi" w:hAnsiTheme="minorHAnsi" w:cstheme="minorHAnsi"/>
          <w:lang w:val="it-IT"/>
        </w:rPr>
        <w:t>IN ATTUAZIONE</w:t>
      </w:r>
      <w:r w:rsidRPr="00F052DB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F052DB">
        <w:rPr>
          <w:rFonts w:asciiTheme="minorHAnsi" w:hAnsiTheme="minorHAnsi" w:cstheme="minorHAnsi"/>
          <w:lang w:val="it-IT"/>
        </w:rPr>
        <w:t>DELL’INTERVENTO POR FESR 2014-2020</w:t>
      </w:r>
      <w:r w:rsidR="0048392D" w:rsidRPr="00F052DB">
        <w:rPr>
          <w:rFonts w:asciiTheme="minorHAnsi" w:hAnsiTheme="minorHAnsi" w:cstheme="minorHAnsi"/>
          <w:lang w:val="it-IT"/>
        </w:rPr>
        <w:t xml:space="preserve"> - </w:t>
      </w:r>
      <w:r w:rsidRPr="00F052DB">
        <w:rPr>
          <w:rFonts w:asciiTheme="minorHAnsi" w:hAnsiTheme="minorHAnsi" w:cstheme="minorHAnsi"/>
          <w:lang w:val="it-IT"/>
        </w:rPr>
        <w:t xml:space="preserve">Asse </w:t>
      </w:r>
      <w:r w:rsidR="0048392D" w:rsidRPr="00F052DB">
        <w:rPr>
          <w:rFonts w:asciiTheme="minorHAnsi" w:hAnsiTheme="minorHAnsi" w:cstheme="minorHAnsi"/>
          <w:lang w:val="it-IT"/>
        </w:rPr>
        <w:t>1</w:t>
      </w:r>
      <w:r w:rsidRPr="00F052DB">
        <w:rPr>
          <w:rFonts w:asciiTheme="minorHAnsi" w:hAnsiTheme="minorHAnsi" w:cstheme="minorHAnsi"/>
          <w:lang w:val="it-IT"/>
        </w:rPr>
        <w:t xml:space="preserve"> – Azione </w:t>
      </w:r>
      <w:r w:rsidR="0048392D" w:rsidRPr="00F052DB">
        <w:rPr>
          <w:rFonts w:asciiTheme="minorHAnsi" w:hAnsiTheme="minorHAnsi" w:cstheme="minorHAnsi"/>
          <w:lang w:val="it-IT"/>
        </w:rPr>
        <w:t xml:space="preserve">1.4.1 </w:t>
      </w:r>
    </w:p>
    <w:p w14:paraId="2E3CBBA2" w14:textId="23CF7DC6" w:rsidR="0048392D" w:rsidRPr="00F052DB" w:rsidRDefault="0048392D" w:rsidP="006B4455">
      <w:pPr>
        <w:pStyle w:val="Corpotesto"/>
        <w:spacing w:before="74"/>
        <w:ind w:left="1"/>
        <w:jc w:val="center"/>
        <w:rPr>
          <w:rFonts w:asciiTheme="minorHAnsi" w:hAnsiTheme="minorHAnsi" w:cstheme="minorHAnsi"/>
          <w:lang w:val="it-IT"/>
        </w:rPr>
      </w:pPr>
      <w:r w:rsidRPr="00F052DB">
        <w:rPr>
          <w:rFonts w:asciiTheme="minorHAnsi" w:hAnsiTheme="minorHAnsi" w:cstheme="minorHAnsi"/>
          <w:lang w:val="it-IT"/>
        </w:rPr>
        <w:t>(D.G.R. n. 818/2021)</w:t>
      </w:r>
    </w:p>
    <w:p w14:paraId="213D05E4" w14:textId="77777777" w:rsidR="00346E04" w:rsidRPr="00F052DB" w:rsidRDefault="00346E04">
      <w:pPr>
        <w:spacing w:before="8" w:line="100" w:lineRule="exact"/>
        <w:rPr>
          <w:rFonts w:asciiTheme="minorHAnsi" w:hAnsiTheme="minorHAnsi" w:cstheme="minorHAnsi"/>
          <w:sz w:val="10"/>
          <w:szCs w:val="10"/>
          <w:lang w:val="it-IT"/>
        </w:rPr>
      </w:pPr>
    </w:p>
    <w:p w14:paraId="3D17CB8D" w14:textId="49130111" w:rsidR="00346E04" w:rsidRPr="00F052DB" w:rsidRDefault="006B4455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HAnsi" w:hAnsiTheme="minorHAnsi" w:cstheme="minorHAnsi"/>
          <w:b/>
          <w:bCs/>
        </w:rPr>
      </w:pPr>
      <w:proofErr w:type="gramStart"/>
      <w:r w:rsidRPr="00F052DB">
        <w:rPr>
          <w:rFonts w:asciiTheme="minorHAnsi" w:hAnsiTheme="minorHAnsi" w:cstheme="minorHAnsi"/>
          <w:b/>
          <w:bCs/>
        </w:rPr>
        <w:t>Consulente:</w:t>
      </w:r>
      <w:r w:rsidR="00346E04" w:rsidRPr="00F052DB">
        <w:rPr>
          <w:rFonts w:asciiTheme="minorHAnsi" w:hAnsiTheme="minorHAnsi" w:cstheme="minorHAnsi"/>
          <w:b/>
          <w:bCs/>
        </w:rPr>
        <w:t>_</w:t>
      </w:r>
      <w:proofErr w:type="gramEnd"/>
      <w:r w:rsidR="00346E04" w:rsidRPr="00F052DB">
        <w:rPr>
          <w:rFonts w:asciiTheme="minorHAnsi" w:hAnsiTheme="minorHAnsi" w:cstheme="minorHAnsi"/>
          <w:b/>
          <w:bCs/>
        </w:rPr>
        <w:t>______________________________________________________________</w:t>
      </w:r>
      <w:r w:rsidR="002E571A">
        <w:rPr>
          <w:rFonts w:asciiTheme="minorHAnsi" w:hAnsiTheme="minorHAnsi" w:cstheme="minorHAnsi"/>
          <w:b/>
          <w:bCs/>
        </w:rPr>
        <w:t>_</w:t>
      </w:r>
      <w:r w:rsidR="00346E04" w:rsidRPr="00F052DB">
        <w:rPr>
          <w:rFonts w:asciiTheme="minorHAnsi" w:hAnsiTheme="minorHAnsi" w:cstheme="minorHAnsi"/>
          <w:b/>
          <w:bCs/>
        </w:rPr>
        <w:t>_____</w:t>
      </w:r>
    </w:p>
    <w:p w14:paraId="54E8C440" w14:textId="0D0E5852" w:rsidR="00346E04" w:rsidRPr="00F052DB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F052DB">
        <w:rPr>
          <w:rFonts w:asciiTheme="minorHAnsi" w:hAnsiTheme="minorHAnsi" w:cstheme="minorHAnsi"/>
          <w:b/>
          <w:bCs/>
          <w:lang w:val="it-IT"/>
        </w:rPr>
        <w:t>N.</w:t>
      </w:r>
      <w:r w:rsidR="002E571A">
        <w:rPr>
          <w:rFonts w:asciiTheme="minorHAnsi" w:hAnsiTheme="minorHAnsi" w:cstheme="minorHAnsi"/>
          <w:b/>
          <w:bCs/>
          <w:lang w:val="it-IT"/>
        </w:rPr>
        <w:t>ro</w:t>
      </w:r>
      <w:r w:rsidRPr="00F052DB">
        <w:rPr>
          <w:rFonts w:asciiTheme="minorHAnsi" w:hAnsiTheme="minorHAnsi" w:cstheme="minorHAnsi"/>
          <w:b/>
          <w:bCs/>
          <w:lang w:val="it-IT"/>
        </w:rPr>
        <w:t xml:space="preserve"> e Data contratto</w:t>
      </w:r>
      <w:r w:rsidR="00FC48B2">
        <w:rPr>
          <w:rFonts w:asciiTheme="minorHAnsi" w:hAnsiTheme="minorHAnsi" w:cstheme="minorHAnsi"/>
          <w:b/>
          <w:bCs/>
          <w:lang w:val="it-IT"/>
        </w:rPr>
        <w:t>/lettera d’incarico</w:t>
      </w:r>
      <w:r w:rsidRPr="00F052DB">
        <w:rPr>
          <w:rFonts w:asciiTheme="minorHAnsi" w:hAnsiTheme="minorHAnsi" w:cstheme="minorHAnsi"/>
          <w:b/>
          <w:bCs/>
          <w:lang w:val="it-IT"/>
        </w:rPr>
        <w:t xml:space="preserve">: </w:t>
      </w:r>
      <w:r w:rsidR="006B4455" w:rsidRPr="00F052DB">
        <w:rPr>
          <w:rFonts w:asciiTheme="minorHAnsi" w:hAnsiTheme="minorHAnsi" w:cstheme="minorHAnsi"/>
          <w:b/>
          <w:bCs/>
          <w:lang w:val="it-IT"/>
        </w:rPr>
        <w:t>__</w:t>
      </w:r>
      <w:r w:rsidRPr="00F052DB">
        <w:rPr>
          <w:rFonts w:asciiTheme="minorHAnsi" w:hAnsiTheme="minorHAnsi" w:cstheme="minorHAnsi"/>
          <w:b/>
          <w:bCs/>
          <w:lang w:val="it-IT"/>
        </w:rPr>
        <w:t>__________________________________</w:t>
      </w:r>
      <w:r w:rsidR="002E571A">
        <w:rPr>
          <w:rFonts w:asciiTheme="minorHAnsi" w:hAnsiTheme="minorHAnsi" w:cstheme="minorHAnsi"/>
          <w:b/>
          <w:bCs/>
          <w:lang w:val="it-IT"/>
        </w:rPr>
        <w:t>___</w:t>
      </w:r>
      <w:r w:rsidRPr="00F052DB">
        <w:rPr>
          <w:rFonts w:asciiTheme="minorHAnsi" w:hAnsiTheme="minorHAnsi" w:cstheme="minorHAnsi"/>
          <w:b/>
          <w:bCs/>
          <w:lang w:val="it-IT"/>
        </w:rPr>
        <w:t>______</w:t>
      </w:r>
    </w:p>
    <w:p w14:paraId="00BDB7E6" w14:textId="791CCFF9" w:rsidR="00346E04" w:rsidRPr="00F052DB" w:rsidRDefault="00346E04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F052DB">
        <w:rPr>
          <w:rFonts w:asciiTheme="minorHAnsi" w:hAnsiTheme="minorHAnsi" w:cstheme="minorHAnsi"/>
          <w:b/>
          <w:bCs/>
          <w:lang w:val="it-IT"/>
        </w:rPr>
        <w:t>Durata: dal ______________________</w:t>
      </w:r>
      <w:r w:rsidR="006B4455" w:rsidRPr="00F052DB">
        <w:rPr>
          <w:rFonts w:asciiTheme="minorHAnsi" w:hAnsiTheme="minorHAnsi" w:cstheme="minorHAnsi"/>
          <w:b/>
          <w:bCs/>
          <w:lang w:val="it-IT"/>
        </w:rPr>
        <w:t>____</w:t>
      </w:r>
      <w:r w:rsidRPr="00F052DB">
        <w:rPr>
          <w:rFonts w:asciiTheme="minorHAnsi" w:hAnsiTheme="minorHAnsi" w:cstheme="minorHAnsi"/>
          <w:b/>
          <w:bCs/>
          <w:lang w:val="it-IT"/>
        </w:rPr>
        <w:t>_al_________________________</w:t>
      </w:r>
      <w:r w:rsidR="006B4455" w:rsidRPr="00F052DB">
        <w:rPr>
          <w:rFonts w:asciiTheme="minorHAnsi" w:hAnsiTheme="minorHAnsi" w:cstheme="minorHAnsi"/>
          <w:b/>
          <w:bCs/>
          <w:lang w:val="it-IT"/>
        </w:rPr>
        <w:t>_________</w:t>
      </w:r>
      <w:r w:rsidRPr="00F052DB">
        <w:rPr>
          <w:rFonts w:asciiTheme="minorHAnsi" w:hAnsiTheme="minorHAnsi" w:cstheme="minorHAnsi"/>
          <w:b/>
          <w:bCs/>
          <w:lang w:val="it-IT"/>
        </w:rPr>
        <w:t>______</w:t>
      </w:r>
      <w:r w:rsidR="002E571A">
        <w:rPr>
          <w:rFonts w:asciiTheme="minorHAnsi" w:hAnsiTheme="minorHAnsi" w:cstheme="minorHAnsi"/>
          <w:b/>
          <w:bCs/>
          <w:lang w:val="it-IT"/>
        </w:rPr>
        <w:t>_</w:t>
      </w:r>
    </w:p>
    <w:p w14:paraId="0944B492" w14:textId="452FFC13" w:rsidR="00346E04" w:rsidRPr="00370F7F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370F7F">
        <w:rPr>
          <w:rFonts w:asciiTheme="minorHAnsi" w:hAnsiTheme="minorHAnsi" w:cstheme="minorHAnsi"/>
          <w:b/>
          <w:bCs/>
          <w:lang w:val="it-IT"/>
        </w:rPr>
        <w:t xml:space="preserve">Relazione sulle attività </w:t>
      </w:r>
      <w:r w:rsidR="006A508C" w:rsidRPr="00370F7F">
        <w:rPr>
          <w:rFonts w:asciiTheme="minorHAnsi" w:hAnsiTheme="minorHAnsi" w:cstheme="minorHAnsi"/>
          <w:b/>
          <w:bCs/>
          <w:lang w:val="it-IT"/>
        </w:rPr>
        <w:t xml:space="preserve">di consulenza </w:t>
      </w:r>
      <w:r w:rsidRPr="00370F7F">
        <w:rPr>
          <w:rFonts w:asciiTheme="minorHAnsi" w:hAnsiTheme="minorHAnsi" w:cstheme="minorHAnsi"/>
          <w:b/>
          <w:bCs/>
          <w:lang w:val="it-IT"/>
        </w:rPr>
        <w:t>svolte:</w:t>
      </w:r>
    </w:p>
    <w:p w14:paraId="2BCFF97E" w14:textId="7C493B05" w:rsidR="00346E04" w:rsidRPr="00F052DB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color w:val="008000"/>
          <w:lang w:val="it-IT"/>
        </w:rPr>
      </w:pPr>
      <w:r w:rsidRPr="00F052DB"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finalità della consulenza</w:t>
      </w:r>
      <w:r w:rsidRPr="00F052DB">
        <w:rPr>
          <w:rFonts w:asciiTheme="minorHAnsi" w:hAnsiTheme="minorHAnsi" w:cstheme="minorHAnsi"/>
          <w:color w:val="008000"/>
          <w:lang w:val="it-IT"/>
        </w:rPr>
        <w:t xml:space="preserve">: </w:t>
      </w:r>
    </w:p>
    <w:p w14:paraId="64A31B71" w14:textId="294E96F6" w:rsidR="00346E04" w:rsidRPr="002E571A" w:rsidRDefault="00514758" w:rsidP="0051475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i/>
          <w:iCs/>
          <w:sz w:val="16"/>
          <w:szCs w:val="16"/>
          <w:lang w:val="it-IT"/>
        </w:rPr>
      </w:pPr>
      <w:r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>(</w:t>
      </w:r>
      <w:r w:rsidR="006B4455"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Sono ammissibili, nella voce di spesa </w:t>
      </w:r>
      <w:r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4, le consulenze per progettazione, sviluppo, personalizzazione, collaudo e certificazione di soluzioni innovative, </w:t>
      </w:r>
      <w:proofErr w:type="spellStart"/>
      <w:r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>temporary</w:t>
      </w:r>
      <w:proofErr w:type="spellEnd"/>
      <w:r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management, supporto alla redazione del business plan, supporto ad analisi strategiche di mercato, supporto allo sviluppo di un piano industriale, supporto allo sviluppo di un piano di internazionalizzazione, collaborazioni a vario titolo, consulenze specialistiche)</w:t>
      </w:r>
      <w:r w:rsidR="003635A1" w:rsidRPr="002E571A">
        <w:rPr>
          <w:rFonts w:asciiTheme="minorHAnsi" w:hAnsiTheme="minorHAnsi" w:cstheme="minorHAnsi"/>
          <w:i/>
          <w:iCs/>
          <w:sz w:val="16"/>
          <w:szCs w:val="16"/>
          <w:lang w:val="it-IT"/>
        </w:rPr>
        <w:t>.</w:t>
      </w:r>
    </w:p>
    <w:p w14:paraId="6060BD3D" w14:textId="77777777" w:rsidR="00346E04" w:rsidRPr="00F052D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7A48C6FE" w14:textId="77777777" w:rsidR="00346E04" w:rsidRPr="00F052D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67D1D79A" w14:textId="0BAE4E06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0FA76D4A" w14:textId="61638BC0" w:rsidR="00514758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42F52E2D" w14:textId="77777777" w:rsidR="002E571A" w:rsidRPr="00F052DB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36437417" w14:textId="54C972BE" w:rsidR="00514758" w:rsidRPr="00F052D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1C3674D" w14:textId="77777777" w:rsidR="00514758" w:rsidRPr="00F052D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784911C6" w14:textId="77777777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EA17AB8" w14:textId="77777777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506E573" w14:textId="11CA706F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E481DA1" w14:textId="77777777" w:rsidR="00E06DE7" w:rsidRPr="00F052DB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049D4B44" w14:textId="77777777" w:rsidR="00346E04" w:rsidRPr="00F052DB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sz w:val="16"/>
          <w:szCs w:val="16"/>
          <w:lang w:val="it-IT" w:eastAsia="it-IT"/>
        </w:rPr>
      </w:pPr>
    </w:p>
    <w:p w14:paraId="451D581F" w14:textId="77777777" w:rsidR="00E06DE7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color w:val="008000"/>
          <w:lang w:val="it-IT"/>
        </w:rPr>
      </w:pPr>
      <w:r w:rsidRPr="00F052DB"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descrizione delle attività svolte</w:t>
      </w:r>
      <w:r w:rsidRPr="00F052DB">
        <w:rPr>
          <w:rFonts w:asciiTheme="minorHAnsi" w:hAnsiTheme="minorHAnsi" w:cstheme="minorHAnsi"/>
          <w:color w:val="008000"/>
          <w:lang w:val="it-IT"/>
        </w:rPr>
        <w:t xml:space="preserve"> con indicazione delle modalità, contenuto, finalità della consulenza e obiettivi raggiunti. Inserire eventuali scostamenti rispetto a quanto preventivato in sede di domanda di contributo</w:t>
      </w:r>
      <w:r w:rsidR="00FE232F" w:rsidRPr="00F052DB">
        <w:rPr>
          <w:rFonts w:asciiTheme="minorHAnsi" w:hAnsiTheme="minorHAnsi" w:cstheme="minorHAnsi"/>
          <w:color w:val="008000"/>
          <w:lang w:val="it-IT"/>
        </w:rPr>
        <w:t xml:space="preserve"> ed estremi delle fatture rendicontate di riferimento</w:t>
      </w:r>
      <w:r w:rsidRPr="00F052DB">
        <w:rPr>
          <w:rFonts w:asciiTheme="minorHAnsi" w:hAnsiTheme="minorHAnsi" w:cstheme="minorHAnsi"/>
          <w:color w:val="008000"/>
          <w:lang w:val="it-IT"/>
        </w:rPr>
        <w:t>.</w:t>
      </w:r>
      <w:r w:rsidR="006F2EAB" w:rsidRPr="00F052DB">
        <w:rPr>
          <w:rFonts w:asciiTheme="minorHAnsi" w:hAnsiTheme="minorHAnsi" w:cstheme="minorHAnsi"/>
          <w:color w:val="008000"/>
          <w:lang w:val="it-IT"/>
        </w:rPr>
        <w:t xml:space="preserve"> </w:t>
      </w:r>
    </w:p>
    <w:p w14:paraId="215D250E" w14:textId="4F88F8AC" w:rsidR="00346E04" w:rsidRPr="00F052DB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color w:val="008000"/>
          <w:lang w:val="it-IT"/>
        </w:rPr>
      </w:pPr>
      <w:r w:rsidRPr="00E06DE7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(La relazione deve consentire la valutazione della ammissibilità delle spese sostenute in relazione alla consulenza. </w:t>
      </w:r>
      <w:r w:rsidRP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Per tale motivo deve avere </w:t>
      </w:r>
      <w:r w:rsidRPr="00370F7F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carattere descrittivo</w:t>
      </w:r>
      <w:r w:rsidRP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 e deve consentire di collegare le attività previste dal contratto</w:t>
      </w:r>
      <w:r w:rsid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/</w:t>
      </w:r>
      <w:r w:rsidR="00650821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lettera di incarico</w:t>
      </w:r>
      <w:r w:rsidRP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 con quanto effettivamente realizzato e previsto in progetto</w:t>
      </w:r>
      <w:r w:rsid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, </w:t>
      </w:r>
      <w:r w:rsidR="00E06DE7" w:rsidRPr="00E06DE7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con espresso riferimento alle fatture rendicontate</w:t>
      </w:r>
      <w:r w:rsidR="00627CA2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 xml:space="preserve"> di cui </w:t>
      </w:r>
      <w:r w:rsidR="00417271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dovranno essere indicati numero, data e importo</w:t>
      </w:r>
      <w:r w:rsidR="00611960" w:rsidRP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)</w:t>
      </w:r>
      <w:r w:rsidR="003635A1" w:rsidRPr="00E06DE7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.</w:t>
      </w:r>
    </w:p>
    <w:p w14:paraId="0D634A27" w14:textId="77777777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5207942" w14:textId="4FA57205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913FD10" w14:textId="77777777" w:rsidR="00E06DE7" w:rsidRPr="00F052DB" w:rsidRDefault="00E06DE7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9D8B092" w14:textId="77777777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8FA917A" w14:textId="4711A9B3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0BA80247" w14:textId="476C0235" w:rsidR="0048392D" w:rsidRPr="00F052DB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59D8FBC" w14:textId="77777777" w:rsidR="0048392D" w:rsidRPr="00F052DB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DF72542" w14:textId="4ECDFFA1" w:rsidR="00346E04" w:rsidRPr="00F052DB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FD4AE69" w14:textId="77777777" w:rsidR="00611960" w:rsidRPr="00F052DB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696CCA05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0D8F13DC" w14:textId="2A8AA162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4F9A3EE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812C677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3549760" w14:textId="77777777" w:rsidR="00346E04" w:rsidRPr="00F052DB" w:rsidRDefault="00346E04" w:rsidP="00402772">
      <w:pPr>
        <w:spacing w:line="200" w:lineRule="exact"/>
        <w:ind w:left="426" w:hanging="142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F40170B" w14:textId="77777777" w:rsidR="00346E04" w:rsidRPr="00F052DB" w:rsidRDefault="00346E04">
      <w:pPr>
        <w:pStyle w:val="Corpotesto"/>
        <w:spacing w:before="72"/>
        <w:rPr>
          <w:rFonts w:asciiTheme="minorHAnsi" w:hAnsiTheme="minorHAnsi" w:cstheme="minorHAnsi"/>
          <w:lang w:val="it-IT"/>
        </w:rPr>
      </w:pPr>
      <w:bookmarkStart w:id="0" w:name="Senza_titolo"/>
      <w:bookmarkEnd w:id="0"/>
      <w:r w:rsidRPr="00F052DB">
        <w:rPr>
          <w:rFonts w:asciiTheme="minorHAnsi" w:hAnsiTheme="minorHAnsi" w:cstheme="minorHAnsi"/>
          <w:lang w:val="it-IT"/>
        </w:rPr>
        <w:t>Data: _________________</w:t>
      </w:r>
    </w:p>
    <w:p w14:paraId="78C0BA50" w14:textId="77777777" w:rsidR="00346E04" w:rsidRPr="00F052DB" w:rsidRDefault="00346E04">
      <w:pPr>
        <w:pStyle w:val="Corpotesto"/>
        <w:spacing w:before="72"/>
        <w:rPr>
          <w:rFonts w:asciiTheme="minorHAnsi" w:hAnsiTheme="minorHAnsi" w:cstheme="minorHAnsi"/>
          <w:lang w:val="it-IT"/>
        </w:rPr>
      </w:pPr>
    </w:p>
    <w:p w14:paraId="14B88D8B" w14:textId="2A030B79" w:rsidR="00346E04" w:rsidRDefault="00346E04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F052DB">
        <w:rPr>
          <w:rFonts w:asciiTheme="minorHAnsi" w:hAnsiTheme="minorHAnsi" w:cstheme="minorHAnsi"/>
          <w:lang w:val="it-IT"/>
        </w:rPr>
        <w:t xml:space="preserve">Firma </w:t>
      </w:r>
      <w:r w:rsidR="001539BE">
        <w:rPr>
          <w:rFonts w:asciiTheme="minorHAnsi" w:hAnsiTheme="minorHAnsi" w:cstheme="minorHAnsi"/>
          <w:lang w:val="it-IT"/>
        </w:rPr>
        <w:t>C</w:t>
      </w:r>
      <w:r w:rsidRPr="00F052DB">
        <w:rPr>
          <w:rFonts w:asciiTheme="minorHAnsi" w:hAnsiTheme="minorHAnsi" w:cstheme="minorHAnsi"/>
          <w:lang w:val="it-IT"/>
        </w:rPr>
        <w:t>onsulente___________________________________________________________</w:t>
      </w:r>
      <w:r w:rsidR="006B4455" w:rsidRPr="00F052DB">
        <w:rPr>
          <w:rFonts w:asciiTheme="minorHAnsi" w:hAnsiTheme="minorHAnsi" w:cstheme="minorHAnsi"/>
          <w:lang w:val="it-IT"/>
        </w:rPr>
        <w:t>_______________</w:t>
      </w:r>
      <w:r w:rsidR="001539BE">
        <w:rPr>
          <w:rFonts w:asciiTheme="minorHAnsi" w:hAnsiTheme="minorHAnsi" w:cstheme="minorHAns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Firma Legale Rappresentante dell’Impresa Beneficiaria ________________________________________________</w:t>
      </w:r>
    </w:p>
    <w:sectPr w:rsidR="001539BE" w:rsidRPr="00F052DB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F371" w14:textId="77777777" w:rsidR="0027230C" w:rsidRDefault="0027230C" w:rsidP="0021234E">
      <w:r>
        <w:separator/>
      </w:r>
    </w:p>
  </w:endnote>
  <w:endnote w:type="continuationSeparator" w:id="0">
    <w:p w14:paraId="298A20A5" w14:textId="77777777" w:rsidR="0027230C" w:rsidRDefault="0027230C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E2F2" w14:textId="77777777" w:rsidR="0027230C" w:rsidRDefault="0027230C" w:rsidP="0021234E">
      <w:r>
        <w:separator/>
      </w:r>
    </w:p>
  </w:footnote>
  <w:footnote w:type="continuationSeparator" w:id="0">
    <w:p w14:paraId="123CD19E" w14:textId="77777777" w:rsidR="0027230C" w:rsidRDefault="0027230C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461A5"/>
    <w:rsid w:val="000771D4"/>
    <w:rsid w:val="000B03EC"/>
    <w:rsid w:val="000B3C1F"/>
    <w:rsid w:val="000D60CA"/>
    <w:rsid w:val="000F47C3"/>
    <w:rsid w:val="00120BBC"/>
    <w:rsid w:val="00125594"/>
    <w:rsid w:val="00147636"/>
    <w:rsid w:val="001539BE"/>
    <w:rsid w:val="0021234E"/>
    <w:rsid w:val="00235016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635A1"/>
    <w:rsid w:val="00370F7F"/>
    <w:rsid w:val="00376825"/>
    <w:rsid w:val="00396168"/>
    <w:rsid w:val="00402772"/>
    <w:rsid w:val="00417271"/>
    <w:rsid w:val="00470BAA"/>
    <w:rsid w:val="00480A89"/>
    <w:rsid w:val="0048392D"/>
    <w:rsid w:val="00485A41"/>
    <w:rsid w:val="004A0AB7"/>
    <w:rsid w:val="00514758"/>
    <w:rsid w:val="00541330"/>
    <w:rsid w:val="00556E92"/>
    <w:rsid w:val="00571A26"/>
    <w:rsid w:val="00611960"/>
    <w:rsid w:val="00627CA2"/>
    <w:rsid w:val="0063012F"/>
    <w:rsid w:val="00650821"/>
    <w:rsid w:val="00662D96"/>
    <w:rsid w:val="00665C68"/>
    <w:rsid w:val="006A508C"/>
    <w:rsid w:val="006B4455"/>
    <w:rsid w:val="006B7A0C"/>
    <w:rsid w:val="006C3A78"/>
    <w:rsid w:val="006F2EAB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A64B9"/>
    <w:rsid w:val="008D3F42"/>
    <w:rsid w:val="009033A2"/>
    <w:rsid w:val="00943010"/>
    <w:rsid w:val="009533C7"/>
    <w:rsid w:val="00961D8A"/>
    <w:rsid w:val="009C5B4C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56A27"/>
    <w:rsid w:val="00C66823"/>
    <w:rsid w:val="00CA7C14"/>
    <w:rsid w:val="00D304E5"/>
    <w:rsid w:val="00D52A79"/>
    <w:rsid w:val="00D64F89"/>
    <w:rsid w:val="00D8056B"/>
    <w:rsid w:val="00DD217E"/>
    <w:rsid w:val="00DD525A"/>
    <w:rsid w:val="00E06DE7"/>
    <w:rsid w:val="00E13A83"/>
    <w:rsid w:val="00E41735"/>
    <w:rsid w:val="00E52764"/>
    <w:rsid w:val="00E60289"/>
    <w:rsid w:val="00ED21CA"/>
    <w:rsid w:val="00F052DB"/>
    <w:rsid w:val="00F13072"/>
    <w:rsid w:val="00F56D3F"/>
    <w:rsid w:val="00F91660"/>
    <w:rsid w:val="00F94ED6"/>
    <w:rsid w:val="00F976B4"/>
    <w:rsid w:val="00FC48B2"/>
    <w:rsid w:val="00FD06E7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73FD2-D4FF-4B93-854F-886E1412ABA7}"/>
</file>

<file path=customXml/itemProps4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Ficarelli Monica</cp:lastModifiedBy>
  <cp:revision>22</cp:revision>
  <dcterms:created xsi:type="dcterms:W3CDTF">2022-01-17T12:06:00Z</dcterms:created>
  <dcterms:modified xsi:type="dcterms:W3CDTF">2022-09-23T08:36:00Z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