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121D7" w14:textId="77777777" w:rsidR="00A3440A" w:rsidRDefault="00A3440A" w:rsidP="00A3440A">
      <w:r>
        <w:rPr>
          <w:noProof/>
        </w:rPr>
        <w:drawing>
          <wp:inline distT="0" distB="0" distL="0" distR="0" wp14:anchorId="47BD4D7D" wp14:editId="445295D1">
            <wp:extent cx="5942965" cy="85725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C2F3E" w14:textId="77777777" w:rsidR="00A3440A" w:rsidRPr="00A3440A" w:rsidRDefault="00A3440A" w:rsidP="00A3440A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3"/>
          <w:lang w:eastAsia="zh-CN" w:bidi="hi-IN"/>
        </w:rPr>
      </w:pPr>
      <w:r w:rsidRPr="00A3440A">
        <w:rPr>
          <w:rFonts w:ascii="Arial" w:eastAsia="SimSun" w:hAnsi="Arial" w:cs="Arial"/>
          <w:b/>
          <w:kern w:val="3"/>
          <w:sz w:val="36"/>
          <w:szCs w:val="36"/>
          <w:lang w:eastAsia="it-IT" w:bidi="hi-IN"/>
        </w:rPr>
        <w:t>“Legge Regionale 14/2014</w:t>
      </w:r>
    </w:p>
    <w:p w14:paraId="323D13FF" w14:textId="77777777" w:rsidR="00A3440A" w:rsidRPr="00A3440A" w:rsidRDefault="00A3440A" w:rsidP="00A3440A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3"/>
          <w:sz w:val="36"/>
          <w:szCs w:val="36"/>
          <w:lang w:eastAsia="it-IT" w:bidi="hi-IN"/>
        </w:rPr>
      </w:pPr>
      <w:r w:rsidRPr="00A3440A">
        <w:rPr>
          <w:rFonts w:ascii="Arial" w:eastAsia="SimSun" w:hAnsi="Arial" w:cs="Arial"/>
          <w:b/>
          <w:kern w:val="3"/>
          <w:sz w:val="36"/>
          <w:szCs w:val="36"/>
          <w:lang w:eastAsia="it-IT" w:bidi="hi-IN"/>
        </w:rPr>
        <w:t>Promozione degli Investimenti in Emilia-Romagna”</w:t>
      </w:r>
    </w:p>
    <w:p w14:paraId="6C34F97F" w14:textId="77777777" w:rsidR="00A3440A" w:rsidRPr="00A3440A" w:rsidRDefault="00A3440A" w:rsidP="00A3440A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3"/>
          <w:sz w:val="36"/>
          <w:szCs w:val="36"/>
          <w:lang w:eastAsia="it-IT" w:bidi="hi-IN"/>
        </w:rPr>
      </w:pPr>
    </w:p>
    <w:p w14:paraId="47547180" w14:textId="7629C86A" w:rsidR="00A3440A" w:rsidRPr="00A3440A" w:rsidRDefault="00A3440A" w:rsidP="00A3440A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"/>
          <w:sz w:val="32"/>
          <w:szCs w:val="32"/>
          <w:lang w:eastAsia="it-IT" w:bidi="hi-IN"/>
        </w:rPr>
      </w:pPr>
      <w:r w:rsidRPr="00A3440A">
        <w:rPr>
          <w:rFonts w:ascii="Arial" w:eastAsia="Times New Roman" w:hAnsi="Arial" w:cs="Arial"/>
          <w:b/>
          <w:bCs/>
          <w:kern w:val="3"/>
          <w:sz w:val="32"/>
          <w:szCs w:val="32"/>
          <w:lang w:eastAsia="it-IT" w:bidi="hi-IN"/>
        </w:rPr>
        <w:t>POR FESR 2014 - 2020 POR FSE 2014 - 2020 - ACCORDI REGIONALI DI INSEDIAMENTO E SVILUPPO DELLE IMPRESE - BANDO 2019 IN ATTUAZIONE DELL'ART. 6 DELLA L.R. N. 14 /2014 E S.M.I.</w:t>
      </w:r>
    </w:p>
    <w:p w14:paraId="0D9318CA" w14:textId="77777777" w:rsidR="00A3440A" w:rsidRPr="00A3440A" w:rsidRDefault="00A3440A" w:rsidP="00A3440A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"/>
          <w:sz w:val="32"/>
          <w:szCs w:val="32"/>
          <w:lang w:eastAsia="it-IT" w:bidi="hi-IN"/>
        </w:rPr>
      </w:pPr>
    </w:p>
    <w:p w14:paraId="5F2AB654" w14:textId="77777777" w:rsidR="00A3440A" w:rsidRPr="00A3440A" w:rsidRDefault="00A3440A" w:rsidP="00A3440A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"/>
          <w:sz w:val="32"/>
          <w:szCs w:val="32"/>
          <w:lang w:eastAsia="it-IT" w:bidi="hi-IN"/>
        </w:rPr>
      </w:pPr>
      <w:r w:rsidRPr="00A3440A">
        <w:rPr>
          <w:rFonts w:ascii="Arial" w:eastAsia="Times New Roman" w:hAnsi="Arial" w:cs="Arial"/>
          <w:b/>
          <w:bCs/>
          <w:kern w:val="3"/>
          <w:sz w:val="32"/>
          <w:szCs w:val="32"/>
          <w:lang w:eastAsia="it-IT" w:bidi="hi-IN"/>
        </w:rPr>
        <w:t>DGR 268/2019</w:t>
      </w:r>
    </w:p>
    <w:p w14:paraId="731D7EAC" w14:textId="77777777" w:rsidR="00A3440A" w:rsidRPr="00A3440A" w:rsidRDefault="00A3440A" w:rsidP="00A3440A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</w:p>
    <w:p w14:paraId="7B80673B" w14:textId="77777777" w:rsidR="001D1433" w:rsidRDefault="001D1433" w:rsidP="001D1433">
      <w:pPr>
        <w:suppressAutoHyphens/>
        <w:autoSpaceDN w:val="0"/>
        <w:spacing w:after="0" w:line="340" w:lineRule="exact"/>
        <w:jc w:val="center"/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</w:pPr>
      <w:r w:rsidRPr="001D1433"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  <w:t>Fac-Simile della modulistica per la presentazione della rendicontazione per i progetti relativi a</w:t>
      </w:r>
      <w:r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  <w:t>:</w:t>
      </w:r>
    </w:p>
    <w:p w14:paraId="4922C3B1" w14:textId="77777777" w:rsidR="001D1433" w:rsidRDefault="001D1433" w:rsidP="001D1433">
      <w:pPr>
        <w:suppressAutoHyphens/>
        <w:autoSpaceDN w:val="0"/>
        <w:spacing w:after="0" w:line="340" w:lineRule="exact"/>
        <w:jc w:val="center"/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</w:pPr>
      <w:r w:rsidRPr="001D1433"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  <w:t xml:space="preserve">Aiuti agli investimenti per le infrastrutture di ricerca, </w:t>
      </w:r>
    </w:p>
    <w:p w14:paraId="2658D3A3" w14:textId="77777777" w:rsidR="001D1433" w:rsidRDefault="001D1433" w:rsidP="001D1433">
      <w:pPr>
        <w:suppressAutoHyphens/>
        <w:autoSpaceDN w:val="0"/>
        <w:spacing w:after="0" w:line="340" w:lineRule="exact"/>
        <w:jc w:val="center"/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</w:pPr>
      <w:r w:rsidRPr="001D1433"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  <w:t>Aiuti a favore della ricerca e sviluppo</w:t>
      </w:r>
    </w:p>
    <w:p w14:paraId="1955870A" w14:textId="77777777" w:rsidR="001D1433" w:rsidRDefault="001D1433" w:rsidP="001D1433">
      <w:pPr>
        <w:suppressAutoHyphens/>
        <w:autoSpaceDN w:val="0"/>
        <w:spacing w:after="0" w:line="340" w:lineRule="exact"/>
        <w:jc w:val="center"/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</w:pPr>
      <w:r w:rsidRPr="001D1433"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  <w:t xml:space="preserve">Aiuti per la tutela dell'ambiente per interventi finalizzati all'efficienza energetica, alla cogenerazione, alla produzione di energia da fonti rinnovabili nonché interventi per riciclaggio e riutilizzo di rifiuti </w:t>
      </w:r>
    </w:p>
    <w:p w14:paraId="602BB796" w14:textId="38BBD7E0" w:rsidR="00432A38" w:rsidRPr="001D1433" w:rsidRDefault="001D1433" w:rsidP="001D1433">
      <w:pPr>
        <w:suppressAutoHyphens/>
        <w:autoSpaceDN w:val="0"/>
        <w:spacing w:after="0" w:line="340" w:lineRule="exact"/>
        <w:jc w:val="center"/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</w:pPr>
      <w:r w:rsidRPr="001D1433"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  <w:t>di cui al bando approvato con DGR. 268/2019</w:t>
      </w:r>
    </w:p>
    <w:p w14:paraId="082ECE5C" w14:textId="77777777" w:rsidR="00A3440A" w:rsidRDefault="00432A38" w:rsidP="001D1433">
      <w:pPr>
        <w:spacing w:after="120" w:line="320" w:lineRule="exact"/>
      </w:pPr>
      <w:r>
        <w:t>Elenco allegati:</w:t>
      </w:r>
    </w:p>
    <w:p w14:paraId="06AF633C" w14:textId="77777777" w:rsidR="00A3440A" w:rsidRPr="00A3440A" w:rsidRDefault="00A3440A" w:rsidP="001D1433">
      <w:pPr>
        <w:spacing w:after="120" w:line="320" w:lineRule="exact"/>
      </w:pPr>
      <w:r w:rsidRPr="00A3440A">
        <w:t>1.DSAN generale per domanda pagamento;</w:t>
      </w:r>
    </w:p>
    <w:p w14:paraId="117EB709" w14:textId="77777777" w:rsidR="00A3440A" w:rsidRPr="00A3440A" w:rsidRDefault="00A3440A" w:rsidP="001D1433">
      <w:pPr>
        <w:spacing w:after="120" w:line="320" w:lineRule="exact"/>
      </w:pPr>
      <w:r w:rsidRPr="00A3440A">
        <w:t>2.Relazione semestrale sul programma;</w:t>
      </w:r>
    </w:p>
    <w:p w14:paraId="45409DA0" w14:textId="77777777" w:rsidR="00A3440A" w:rsidRPr="00A3440A" w:rsidRDefault="00A3440A" w:rsidP="001D1433">
      <w:pPr>
        <w:spacing w:after="120" w:line="320" w:lineRule="exact"/>
      </w:pPr>
      <w:r w:rsidRPr="00A3440A">
        <w:t>3.Relazione tecnica generale sul programma;</w:t>
      </w:r>
    </w:p>
    <w:p w14:paraId="5AEBD64B" w14:textId="77777777" w:rsidR="00A3440A" w:rsidRPr="00A3440A" w:rsidRDefault="00A3440A" w:rsidP="001D1433">
      <w:pPr>
        <w:spacing w:after="120" w:line="320" w:lineRule="exact"/>
      </w:pPr>
      <w:r w:rsidRPr="00A3440A">
        <w:t xml:space="preserve">4.Relazione di progetto e rendiconto analitico </w:t>
      </w:r>
      <w:proofErr w:type="spellStart"/>
      <w:r w:rsidRPr="00A3440A">
        <w:t>eff</w:t>
      </w:r>
      <w:proofErr w:type="spellEnd"/>
      <w:r w:rsidRPr="00A3440A">
        <w:t>. energetica e rinnovabili;</w:t>
      </w:r>
    </w:p>
    <w:p w14:paraId="2488ECEA" w14:textId="77777777" w:rsidR="00A3440A" w:rsidRPr="00A3440A" w:rsidRDefault="00A3440A" w:rsidP="001D1433">
      <w:pPr>
        <w:spacing w:after="120" w:line="320" w:lineRule="exact"/>
      </w:pPr>
      <w:r w:rsidRPr="00A3440A">
        <w:t xml:space="preserve">5.Relazione di progetto e rendiconto analitico </w:t>
      </w:r>
      <w:proofErr w:type="spellStart"/>
      <w:r w:rsidRPr="00A3440A">
        <w:t>ReS</w:t>
      </w:r>
      <w:proofErr w:type="spellEnd"/>
      <w:r w:rsidRPr="00A3440A">
        <w:t>;</w:t>
      </w:r>
    </w:p>
    <w:p w14:paraId="33F5958A" w14:textId="77777777" w:rsidR="00A3440A" w:rsidRPr="00A3440A" w:rsidRDefault="00A3440A" w:rsidP="001D1433">
      <w:pPr>
        <w:spacing w:after="120" w:line="320" w:lineRule="exact"/>
      </w:pPr>
      <w:r w:rsidRPr="00A3440A">
        <w:t xml:space="preserve">6.Relazione di progetto e rendiconto </w:t>
      </w:r>
      <w:proofErr w:type="spellStart"/>
      <w:r w:rsidRPr="00A3440A">
        <w:t>analitico_infrastruttura</w:t>
      </w:r>
      <w:proofErr w:type="spellEnd"/>
      <w:r w:rsidRPr="00A3440A">
        <w:t xml:space="preserve"> di ricerca;</w:t>
      </w:r>
    </w:p>
    <w:p w14:paraId="6F76A260" w14:textId="77777777" w:rsidR="00A3440A" w:rsidRPr="00A3440A" w:rsidRDefault="00A3440A" w:rsidP="001D1433">
      <w:pPr>
        <w:spacing w:after="120" w:line="320" w:lineRule="exact"/>
      </w:pPr>
      <w:r w:rsidRPr="00A3440A">
        <w:t xml:space="preserve">7.Relazione </w:t>
      </w:r>
      <w:proofErr w:type="spellStart"/>
      <w:r w:rsidRPr="00A3440A">
        <w:t>consulenze_per</w:t>
      </w:r>
      <w:proofErr w:type="spellEnd"/>
      <w:r w:rsidRPr="00A3440A">
        <w:t xml:space="preserve"> tutte le tipologie di progetti;</w:t>
      </w:r>
    </w:p>
    <w:p w14:paraId="35403583" w14:textId="77777777" w:rsidR="00A3440A" w:rsidRPr="00A3440A" w:rsidRDefault="00A3440A" w:rsidP="001D1433">
      <w:pPr>
        <w:spacing w:after="120" w:line="320" w:lineRule="exact"/>
      </w:pPr>
      <w:r w:rsidRPr="00A3440A">
        <w:t xml:space="preserve">8.Verifica qualitativa dipendenti </w:t>
      </w:r>
      <w:proofErr w:type="spellStart"/>
      <w:r w:rsidRPr="00A3440A">
        <w:t>ReS</w:t>
      </w:r>
      <w:proofErr w:type="spellEnd"/>
      <w:r w:rsidRPr="00A3440A">
        <w:t>;</w:t>
      </w:r>
      <w:bookmarkStart w:id="0" w:name="_GoBack"/>
      <w:bookmarkEnd w:id="0"/>
    </w:p>
    <w:p w14:paraId="7B51A725" w14:textId="77777777" w:rsidR="00A3440A" w:rsidRPr="00A3440A" w:rsidRDefault="00A3440A" w:rsidP="001D1433">
      <w:pPr>
        <w:spacing w:after="120" w:line="320" w:lineRule="exact"/>
      </w:pPr>
      <w:r w:rsidRPr="00A3440A">
        <w:t xml:space="preserve">9.Time sheet personale </w:t>
      </w:r>
      <w:proofErr w:type="spellStart"/>
      <w:r w:rsidRPr="00A3440A">
        <w:t>ReS</w:t>
      </w:r>
      <w:proofErr w:type="spellEnd"/>
      <w:r w:rsidRPr="00A3440A">
        <w:t>;</w:t>
      </w:r>
    </w:p>
    <w:p w14:paraId="06863E5D" w14:textId="77777777" w:rsidR="00A3440A" w:rsidRPr="00A3440A" w:rsidRDefault="00A3440A" w:rsidP="001D1433">
      <w:pPr>
        <w:spacing w:after="120" w:line="320" w:lineRule="exact"/>
      </w:pPr>
      <w:r w:rsidRPr="00A3440A">
        <w:t xml:space="preserve">10.Costo orario personale </w:t>
      </w:r>
      <w:proofErr w:type="spellStart"/>
      <w:r w:rsidRPr="00A3440A">
        <w:t>ReS</w:t>
      </w:r>
      <w:proofErr w:type="spellEnd"/>
      <w:r w:rsidRPr="00A3440A">
        <w:t>;</w:t>
      </w:r>
    </w:p>
    <w:p w14:paraId="67133C71" w14:textId="77777777" w:rsidR="00A3440A" w:rsidRPr="00A3440A" w:rsidRDefault="00A3440A" w:rsidP="001D1433">
      <w:pPr>
        <w:spacing w:after="120" w:line="320" w:lineRule="exact"/>
      </w:pPr>
      <w:r w:rsidRPr="00A3440A">
        <w:t xml:space="preserve">11.Relazione </w:t>
      </w:r>
      <w:proofErr w:type="spellStart"/>
      <w:r w:rsidRPr="00A3440A">
        <w:t>materiali_ReS</w:t>
      </w:r>
      <w:proofErr w:type="spellEnd"/>
      <w:r w:rsidRPr="00A3440A">
        <w:t>;</w:t>
      </w:r>
    </w:p>
    <w:p w14:paraId="68029FE7" w14:textId="77777777" w:rsidR="007746D0" w:rsidRDefault="00A3440A" w:rsidP="001D1433">
      <w:pPr>
        <w:spacing w:after="120" w:line="320" w:lineRule="exact"/>
      </w:pPr>
      <w:r w:rsidRPr="00A3440A">
        <w:t>12.Cronogramma spesa per progetto</w:t>
      </w:r>
    </w:p>
    <w:sectPr w:rsidR="00774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0A"/>
    <w:rsid w:val="001D1433"/>
    <w:rsid w:val="003A753E"/>
    <w:rsid w:val="00432A38"/>
    <w:rsid w:val="007746D0"/>
    <w:rsid w:val="00A3440A"/>
    <w:rsid w:val="00C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D263"/>
  <w15:chartTrackingRefBased/>
  <w15:docId w15:val="{BDFB3C0C-6FBD-4180-98A6-DF40A266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425a75a5015f8bbe20f2a99c9ca62934">
  <xsd:schema xmlns:xsd="http://www.w3.org/2001/XMLSchema" xmlns:xs="http://www.w3.org/2001/XMLSchema" xmlns:p="http://schemas.microsoft.com/office/2006/metadata/properties" xmlns:ns1="http://schemas.microsoft.com/sharepoint/v3" xmlns:ns3="54235d7d-53ef-49f0-af50-945a336d4273" xmlns:ns4="a8b22163-a684-4d95-ac21-99b58d252318" targetNamespace="http://schemas.microsoft.com/office/2006/metadata/properties" ma:root="true" ma:fieldsID="8a82da33377dc98320c5ac5395ffd5ea" ns1:_="" ns3:_="" ns4:_="">
    <xsd:import namespace="http://schemas.microsoft.com/sharepoint/v3"/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3E36C-4B40-4EB8-B48C-B641F444A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0DAA-B696-40A0-9DCB-1ECABC370BED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4235d7d-53ef-49f0-af50-945a336d4273"/>
    <ds:schemaRef ds:uri="http://schemas.openxmlformats.org/package/2006/metadata/core-properties"/>
    <ds:schemaRef ds:uri="http://schemas.microsoft.com/office/2006/documentManagement/types"/>
    <ds:schemaRef ds:uri="a8b22163-a684-4d95-ac21-99b58d252318"/>
    <ds:schemaRef ds:uri="http://www.w3.org/XML/1998/namespace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86901D-D7F1-4EDA-A1A7-6227BAB79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Galloni Paolo</dc:creator>
  <cp:keywords/>
  <dc:description/>
  <cp:lastModifiedBy>Galloni Paolo</cp:lastModifiedBy>
  <cp:revision>3</cp:revision>
  <dcterms:created xsi:type="dcterms:W3CDTF">2019-11-17T17:07:00Z</dcterms:created>
  <dcterms:modified xsi:type="dcterms:W3CDTF">2019-11-21T13:07:00Z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