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38309" w14:textId="77777777" w:rsidR="002657B5" w:rsidRPr="008220A8" w:rsidRDefault="002657B5" w:rsidP="00491CE2">
      <w:pPr>
        <w:pStyle w:val="Paragrafoelenco"/>
        <w:numPr>
          <w:ilvl w:val="0"/>
          <w:numId w:val="21"/>
        </w:numPr>
        <w:suppressAutoHyphens w:val="0"/>
        <w:spacing w:after="99" w:line="360" w:lineRule="auto"/>
        <w:jc w:val="center"/>
        <w:rPr>
          <w:rFonts w:ascii="Arial" w:eastAsia="Arial" w:hAnsi="Arial" w:cs="Arial"/>
          <w:b/>
          <w:bCs/>
          <w:sz w:val="32"/>
          <w:szCs w:val="32"/>
        </w:rPr>
      </w:pPr>
      <w:r w:rsidRPr="008220A8">
        <w:rPr>
          <w:rFonts w:ascii="Arial" w:eastAsia="Arial" w:hAnsi="Arial" w:cs="Arial"/>
          <w:b/>
          <w:bCs/>
          <w:sz w:val="32"/>
          <w:szCs w:val="32"/>
        </w:rPr>
        <w:t xml:space="preserve">CONTENUTO DELLE </w:t>
      </w:r>
      <w:r w:rsidR="00CB18F6">
        <w:rPr>
          <w:rFonts w:ascii="Arial" w:eastAsia="Arial" w:hAnsi="Arial" w:cs="Arial"/>
          <w:b/>
          <w:bCs/>
          <w:sz w:val="32"/>
          <w:szCs w:val="32"/>
        </w:rPr>
        <w:t>RENDICONTAZIONI</w:t>
      </w:r>
    </w:p>
    <w:p w14:paraId="5759D821" w14:textId="77777777" w:rsidR="002657B5" w:rsidRPr="008533F0" w:rsidRDefault="002657B5" w:rsidP="000044B1">
      <w:pPr>
        <w:spacing w:line="360" w:lineRule="auto"/>
        <w:contextualSpacing/>
        <w:jc w:val="both"/>
        <w:rPr>
          <w:rFonts w:ascii="Arial" w:eastAsia="Arial" w:hAnsi="Arial" w:cs="Arial"/>
          <w:sz w:val="22"/>
        </w:rPr>
      </w:pPr>
      <w:r w:rsidRPr="008533F0">
        <w:rPr>
          <w:rFonts w:ascii="Arial" w:eastAsia="Arial" w:hAnsi="Arial" w:cs="Arial"/>
          <w:sz w:val="22"/>
        </w:rPr>
        <w:t xml:space="preserve">La seguente documentazione, allegata alla </w:t>
      </w:r>
      <w:r w:rsidR="00CB18F6">
        <w:rPr>
          <w:rFonts w:ascii="Arial" w:eastAsia="Arial" w:hAnsi="Arial" w:cs="Arial"/>
          <w:sz w:val="22"/>
        </w:rPr>
        <w:t>RENDICONTAZIONE</w:t>
      </w:r>
      <w:r w:rsidRPr="008533F0">
        <w:rPr>
          <w:rFonts w:ascii="Arial" w:eastAsia="Arial" w:hAnsi="Arial" w:cs="Arial"/>
          <w:sz w:val="22"/>
        </w:rPr>
        <w:t xml:space="preserve">, deve essere scansionata in formato PDF e caricata nell’applicativo </w:t>
      </w:r>
      <w:r w:rsidRPr="008533F0">
        <w:rPr>
          <w:rFonts w:ascii="Arial" w:eastAsia="Arial" w:hAnsi="Arial" w:cs="Arial"/>
          <w:b/>
          <w:sz w:val="22"/>
        </w:rPr>
        <w:t>Sfinge 2020</w:t>
      </w:r>
      <w:r w:rsidRPr="008533F0">
        <w:rPr>
          <w:rFonts w:ascii="Arial" w:eastAsia="Arial" w:hAnsi="Arial" w:cs="Arial"/>
          <w:sz w:val="22"/>
        </w:rPr>
        <w:t>.</w:t>
      </w:r>
    </w:p>
    <w:p w14:paraId="7A990D24" w14:textId="77777777" w:rsidR="002657B5" w:rsidRPr="008533F0" w:rsidRDefault="002657B5" w:rsidP="000044B1">
      <w:pPr>
        <w:spacing w:line="360" w:lineRule="auto"/>
        <w:contextualSpacing/>
        <w:jc w:val="both"/>
        <w:rPr>
          <w:rFonts w:ascii="Arial" w:eastAsia="Arial" w:hAnsi="Arial" w:cs="Arial"/>
          <w:sz w:val="22"/>
        </w:rPr>
      </w:pPr>
      <w:r w:rsidRPr="008533F0">
        <w:rPr>
          <w:rFonts w:ascii="Arial" w:eastAsia="Arial" w:hAnsi="Arial" w:cs="Arial"/>
          <w:sz w:val="22"/>
        </w:rPr>
        <w:t xml:space="preserve">Si ricorda che devono essere scansionati i documenti </w:t>
      </w:r>
      <w:r w:rsidRPr="008533F0">
        <w:rPr>
          <w:rFonts w:ascii="Arial" w:eastAsia="Arial" w:hAnsi="Arial" w:cs="Arial"/>
          <w:sz w:val="22"/>
          <w:u w:val="single"/>
        </w:rPr>
        <w:t>originali</w:t>
      </w:r>
      <w:r w:rsidRPr="008533F0">
        <w:rPr>
          <w:rFonts w:ascii="Arial" w:eastAsia="Arial" w:hAnsi="Arial" w:cs="Arial"/>
          <w:sz w:val="22"/>
        </w:rPr>
        <w:t xml:space="preserve">, muniti di </w:t>
      </w:r>
      <w:r w:rsidRPr="008533F0">
        <w:rPr>
          <w:rFonts w:ascii="Arial" w:eastAsia="Arial" w:hAnsi="Arial" w:cs="Arial"/>
          <w:b/>
          <w:sz w:val="22"/>
        </w:rPr>
        <w:t>firma autografa o digitale</w:t>
      </w:r>
      <w:r w:rsidRPr="008533F0">
        <w:rPr>
          <w:rFonts w:ascii="Arial" w:eastAsia="Arial" w:hAnsi="Arial" w:cs="Arial"/>
          <w:sz w:val="22"/>
        </w:rPr>
        <w:t>.</w:t>
      </w:r>
    </w:p>
    <w:p w14:paraId="672A6659" w14:textId="77777777" w:rsidR="007F0F75" w:rsidRDefault="007F0F75" w:rsidP="000C37EA">
      <w:pPr>
        <w:spacing w:line="360" w:lineRule="auto"/>
        <w:ind w:left="26"/>
        <w:jc w:val="center"/>
        <w:rPr>
          <w:rFonts w:ascii="Arial" w:hAnsi="Arial" w:cs="Arial"/>
          <w:b/>
          <w:sz w:val="22"/>
          <w:u w:val="single"/>
        </w:rPr>
      </w:pPr>
    </w:p>
    <w:p w14:paraId="389EF157" w14:textId="77777777" w:rsidR="002657B5" w:rsidRDefault="002657B5" w:rsidP="000C37EA">
      <w:pPr>
        <w:spacing w:line="360" w:lineRule="auto"/>
        <w:ind w:left="26"/>
        <w:jc w:val="center"/>
        <w:rPr>
          <w:rFonts w:ascii="Arial" w:hAnsi="Arial" w:cs="Arial"/>
          <w:b/>
          <w:sz w:val="22"/>
          <w:u w:val="single"/>
        </w:rPr>
      </w:pPr>
      <w:r w:rsidRPr="008533F0">
        <w:rPr>
          <w:rFonts w:ascii="Arial" w:hAnsi="Arial" w:cs="Arial"/>
          <w:b/>
          <w:sz w:val="22"/>
          <w:u w:val="single"/>
        </w:rPr>
        <w:t>DOCUMENTAZIONE CONTABILE</w:t>
      </w:r>
    </w:p>
    <w:p w14:paraId="0A37501D" w14:textId="77777777" w:rsidR="007F0F75" w:rsidRPr="008533F0" w:rsidRDefault="007F0F75" w:rsidP="000C37EA">
      <w:pPr>
        <w:spacing w:line="360" w:lineRule="auto"/>
        <w:ind w:left="26"/>
        <w:jc w:val="center"/>
        <w:rPr>
          <w:rFonts w:ascii="Arial" w:hAnsi="Arial" w:cs="Arial"/>
          <w:b/>
          <w:sz w:val="22"/>
          <w:u w:val="single"/>
        </w:rPr>
      </w:pPr>
    </w:p>
    <w:p w14:paraId="68713974" w14:textId="77777777" w:rsidR="002657B5" w:rsidRPr="008533F0" w:rsidRDefault="00982802" w:rsidP="000044B1">
      <w:pPr>
        <w:spacing w:line="360" w:lineRule="auto"/>
        <w:contextualSpacing/>
        <w:jc w:val="both"/>
        <w:rPr>
          <w:rFonts w:ascii="Arial" w:eastAsia="Arial" w:hAnsi="Arial" w:cs="Arial"/>
          <w:sz w:val="22"/>
        </w:rPr>
      </w:pPr>
      <w:r>
        <w:rPr>
          <w:rFonts w:ascii="Arial" w:eastAsia="Arial" w:hAnsi="Arial" w:cs="Arial"/>
          <w:sz w:val="22"/>
        </w:rPr>
        <w:t>P</w:t>
      </w:r>
      <w:r w:rsidR="002657B5" w:rsidRPr="008533F0">
        <w:rPr>
          <w:rFonts w:ascii="Arial" w:eastAsia="Arial" w:hAnsi="Arial" w:cs="Arial"/>
          <w:sz w:val="22"/>
        </w:rPr>
        <w:t>er ogni spesa su cui si richiede il contributo dovrà essere allegata:</w:t>
      </w:r>
    </w:p>
    <w:p w14:paraId="5F55A76C" w14:textId="77777777" w:rsidR="002657B5" w:rsidRPr="008533F0" w:rsidRDefault="002657B5" w:rsidP="00491CE2">
      <w:pPr>
        <w:numPr>
          <w:ilvl w:val="0"/>
          <w:numId w:val="12"/>
        </w:numPr>
        <w:tabs>
          <w:tab w:val="clear" w:pos="720"/>
          <w:tab w:val="num" w:pos="284"/>
        </w:tabs>
        <w:suppressAutoHyphens w:val="0"/>
        <w:spacing w:line="360" w:lineRule="auto"/>
        <w:ind w:left="284" w:hanging="284"/>
        <w:contextualSpacing/>
        <w:jc w:val="both"/>
        <w:rPr>
          <w:rFonts w:ascii="Arial" w:eastAsia="Arial" w:hAnsi="Arial" w:cs="Arial"/>
          <w:b/>
          <w:sz w:val="22"/>
        </w:rPr>
      </w:pPr>
      <w:r w:rsidRPr="008533F0">
        <w:rPr>
          <w:rFonts w:ascii="Arial" w:eastAsia="Arial" w:hAnsi="Arial" w:cs="Arial"/>
          <w:b/>
          <w:sz w:val="22"/>
          <w:u w:val="single"/>
        </w:rPr>
        <w:t>FATTURA</w:t>
      </w:r>
      <w:r w:rsidRPr="008533F0">
        <w:rPr>
          <w:rFonts w:ascii="Arial" w:eastAsia="Arial" w:hAnsi="Arial" w:cs="Arial"/>
          <w:b/>
          <w:sz w:val="22"/>
        </w:rPr>
        <w:t xml:space="preserve"> </w:t>
      </w:r>
      <w:r w:rsidRPr="008533F0">
        <w:rPr>
          <w:rFonts w:ascii="Arial" w:eastAsia="Arial" w:hAnsi="Arial" w:cs="Arial"/>
          <w:sz w:val="22"/>
        </w:rPr>
        <w:t>(o</w:t>
      </w:r>
      <w:r w:rsidRPr="008533F0">
        <w:rPr>
          <w:rFonts w:ascii="Arial" w:eastAsia="Arial" w:hAnsi="Arial" w:cs="Arial"/>
          <w:b/>
          <w:sz w:val="22"/>
        </w:rPr>
        <w:t xml:space="preserve"> documento contabile di valore probatorio equivalente</w:t>
      </w:r>
      <w:r w:rsidRPr="008533F0">
        <w:rPr>
          <w:rFonts w:ascii="Arial" w:eastAsia="Arial" w:hAnsi="Arial" w:cs="Arial"/>
          <w:sz w:val="22"/>
        </w:rPr>
        <w:t>) intestata al</w:t>
      </w:r>
      <w:r w:rsidRPr="008533F0">
        <w:rPr>
          <w:rFonts w:ascii="Arial" w:eastAsia="Arial" w:hAnsi="Arial" w:cs="Arial"/>
          <w:b/>
          <w:sz w:val="22"/>
        </w:rPr>
        <w:t xml:space="preserve"> </w:t>
      </w:r>
      <w:r w:rsidRPr="008533F0">
        <w:rPr>
          <w:rFonts w:ascii="Arial" w:eastAsia="Arial" w:hAnsi="Arial" w:cs="Arial"/>
          <w:sz w:val="22"/>
        </w:rPr>
        <w:t>beneficiario e contenente tutti gli elementi obbligatori, ovvero, ai sensi dell’art. 21 del D.P.R. n. 633/1972:</w:t>
      </w:r>
    </w:p>
    <w:p w14:paraId="655FA116" w14:textId="77777777" w:rsidR="002657B5" w:rsidRPr="008533F0" w:rsidRDefault="002657B5" w:rsidP="00491CE2">
      <w:pPr>
        <w:numPr>
          <w:ilvl w:val="0"/>
          <w:numId w:val="11"/>
        </w:numPr>
        <w:tabs>
          <w:tab w:val="left" w:pos="567"/>
        </w:tabs>
        <w:suppressAutoHyphens w:val="0"/>
        <w:spacing w:line="360" w:lineRule="auto"/>
        <w:ind w:hanging="436"/>
        <w:contextualSpacing/>
        <w:jc w:val="both"/>
        <w:rPr>
          <w:rFonts w:ascii="Arial" w:eastAsia="Arial" w:hAnsi="Arial" w:cs="Arial"/>
          <w:sz w:val="22"/>
        </w:rPr>
      </w:pPr>
      <w:r w:rsidRPr="008533F0">
        <w:rPr>
          <w:rFonts w:ascii="Arial" w:eastAsia="Arial" w:hAnsi="Arial" w:cs="Arial"/>
          <w:sz w:val="22"/>
        </w:rPr>
        <w:t>la data di emissione;</w:t>
      </w:r>
    </w:p>
    <w:p w14:paraId="2F9A0483" w14:textId="77777777" w:rsidR="002657B5" w:rsidRPr="008533F0" w:rsidRDefault="002657B5" w:rsidP="00491CE2">
      <w:pPr>
        <w:numPr>
          <w:ilvl w:val="0"/>
          <w:numId w:val="11"/>
        </w:numPr>
        <w:tabs>
          <w:tab w:val="left" w:pos="567"/>
        </w:tabs>
        <w:suppressAutoHyphens w:val="0"/>
        <w:spacing w:line="360" w:lineRule="auto"/>
        <w:ind w:hanging="436"/>
        <w:contextualSpacing/>
        <w:jc w:val="both"/>
        <w:rPr>
          <w:rFonts w:ascii="Arial" w:eastAsia="Arial" w:hAnsi="Arial" w:cs="Arial"/>
          <w:sz w:val="22"/>
        </w:rPr>
      </w:pPr>
      <w:r w:rsidRPr="008533F0">
        <w:rPr>
          <w:rFonts w:ascii="Arial" w:eastAsia="Arial" w:hAnsi="Arial" w:cs="Arial"/>
          <w:sz w:val="22"/>
        </w:rPr>
        <w:t>il numero progressivo;</w:t>
      </w:r>
    </w:p>
    <w:p w14:paraId="49A90E03" w14:textId="77777777" w:rsidR="002657B5" w:rsidRPr="008533F0" w:rsidRDefault="002657B5" w:rsidP="00491CE2">
      <w:pPr>
        <w:numPr>
          <w:ilvl w:val="0"/>
          <w:numId w:val="11"/>
        </w:numPr>
        <w:tabs>
          <w:tab w:val="left" w:pos="567"/>
        </w:tabs>
        <w:suppressAutoHyphens w:val="0"/>
        <w:spacing w:line="360" w:lineRule="auto"/>
        <w:ind w:left="567" w:hanging="283"/>
        <w:contextualSpacing/>
        <w:jc w:val="both"/>
        <w:rPr>
          <w:rFonts w:ascii="Arial" w:eastAsia="Arial" w:hAnsi="Arial" w:cs="Arial"/>
          <w:sz w:val="22"/>
        </w:rPr>
      </w:pPr>
      <w:r w:rsidRPr="008533F0">
        <w:rPr>
          <w:rFonts w:ascii="Arial" w:eastAsia="Arial" w:hAnsi="Arial" w:cs="Arial"/>
          <w:sz w:val="22"/>
        </w:rPr>
        <w:t>la ditta, la denominazione o la ragione sociale, il nome e cognome, la residenza o domicilio del soggetto cedente o prestatore/fornitore;</w:t>
      </w:r>
    </w:p>
    <w:p w14:paraId="0E9EDFAB" w14:textId="77777777" w:rsidR="002657B5" w:rsidRPr="008533F0" w:rsidRDefault="002657B5" w:rsidP="00491CE2">
      <w:pPr>
        <w:numPr>
          <w:ilvl w:val="0"/>
          <w:numId w:val="11"/>
        </w:numPr>
        <w:tabs>
          <w:tab w:val="left" w:pos="567"/>
        </w:tabs>
        <w:suppressAutoHyphens w:val="0"/>
        <w:spacing w:line="360" w:lineRule="auto"/>
        <w:ind w:hanging="436"/>
        <w:contextualSpacing/>
        <w:jc w:val="both"/>
        <w:rPr>
          <w:rFonts w:ascii="Arial" w:eastAsia="Arial" w:hAnsi="Arial" w:cs="Arial"/>
          <w:sz w:val="22"/>
        </w:rPr>
      </w:pPr>
      <w:r w:rsidRPr="008533F0">
        <w:rPr>
          <w:rFonts w:ascii="Arial" w:eastAsia="Arial" w:hAnsi="Arial" w:cs="Arial"/>
          <w:sz w:val="22"/>
        </w:rPr>
        <w:t>il numero di partita IVA del soggetto cedente o prestatore/fornitore;</w:t>
      </w:r>
    </w:p>
    <w:p w14:paraId="63B5495D" w14:textId="77777777" w:rsidR="002657B5" w:rsidRPr="008533F0" w:rsidRDefault="002657B5" w:rsidP="00491CE2">
      <w:pPr>
        <w:numPr>
          <w:ilvl w:val="0"/>
          <w:numId w:val="11"/>
        </w:numPr>
        <w:tabs>
          <w:tab w:val="left" w:pos="567"/>
        </w:tabs>
        <w:suppressAutoHyphens w:val="0"/>
        <w:spacing w:line="360" w:lineRule="auto"/>
        <w:ind w:left="567" w:hanging="283"/>
        <w:contextualSpacing/>
        <w:jc w:val="both"/>
        <w:rPr>
          <w:rFonts w:ascii="Arial" w:eastAsia="Arial" w:hAnsi="Arial" w:cs="Arial"/>
          <w:sz w:val="22"/>
        </w:rPr>
      </w:pPr>
      <w:r w:rsidRPr="008533F0">
        <w:rPr>
          <w:rFonts w:ascii="Arial" w:eastAsia="Arial" w:hAnsi="Arial" w:cs="Arial"/>
          <w:sz w:val="22"/>
        </w:rPr>
        <w:t>la ditta, la denominazione o la ragione sociale, il nome e cognome, la residenza o domicilio del soggetto cessionario o committente;</w:t>
      </w:r>
    </w:p>
    <w:p w14:paraId="6A412862" w14:textId="77777777" w:rsidR="002657B5" w:rsidRPr="008533F0" w:rsidRDefault="002657B5" w:rsidP="00491CE2">
      <w:pPr>
        <w:numPr>
          <w:ilvl w:val="0"/>
          <w:numId w:val="11"/>
        </w:numPr>
        <w:tabs>
          <w:tab w:val="left" w:pos="567"/>
        </w:tabs>
        <w:suppressAutoHyphens w:val="0"/>
        <w:spacing w:line="360" w:lineRule="auto"/>
        <w:ind w:hanging="436"/>
        <w:contextualSpacing/>
        <w:jc w:val="both"/>
        <w:rPr>
          <w:rFonts w:ascii="Arial" w:eastAsia="Arial" w:hAnsi="Arial" w:cs="Arial"/>
          <w:sz w:val="22"/>
        </w:rPr>
      </w:pPr>
      <w:r w:rsidRPr="008533F0">
        <w:rPr>
          <w:rFonts w:ascii="Arial" w:eastAsia="Arial" w:hAnsi="Arial" w:cs="Arial"/>
          <w:sz w:val="22"/>
        </w:rPr>
        <w:t>il numero di partita IVA del soggetto cessionario o committente;</w:t>
      </w:r>
    </w:p>
    <w:p w14:paraId="6D8261DD" w14:textId="77777777" w:rsidR="002657B5" w:rsidRPr="008533F0" w:rsidRDefault="002657B5" w:rsidP="00491CE2">
      <w:pPr>
        <w:numPr>
          <w:ilvl w:val="0"/>
          <w:numId w:val="11"/>
        </w:numPr>
        <w:tabs>
          <w:tab w:val="left" w:pos="567"/>
        </w:tabs>
        <w:suppressAutoHyphens w:val="0"/>
        <w:spacing w:line="360" w:lineRule="auto"/>
        <w:ind w:hanging="436"/>
        <w:contextualSpacing/>
        <w:jc w:val="both"/>
        <w:rPr>
          <w:rFonts w:ascii="Arial" w:eastAsia="Arial" w:hAnsi="Arial" w:cs="Arial"/>
          <w:sz w:val="22"/>
        </w:rPr>
      </w:pPr>
      <w:r w:rsidRPr="008533F0">
        <w:rPr>
          <w:rFonts w:ascii="Arial" w:eastAsia="Arial" w:hAnsi="Arial" w:cs="Arial"/>
          <w:sz w:val="22"/>
        </w:rPr>
        <w:t>la natura, la qualità e la quantità dei beni e dei servizi formanti oggetto dell'operazione;</w:t>
      </w:r>
    </w:p>
    <w:p w14:paraId="78D44E1A" w14:textId="77777777" w:rsidR="002657B5" w:rsidRPr="008533F0" w:rsidRDefault="002657B5" w:rsidP="00491CE2">
      <w:pPr>
        <w:numPr>
          <w:ilvl w:val="0"/>
          <w:numId w:val="11"/>
        </w:numPr>
        <w:tabs>
          <w:tab w:val="left" w:pos="567"/>
        </w:tabs>
        <w:suppressAutoHyphens w:val="0"/>
        <w:spacing w:line="360" w:lineRule="auto"/>
        <w:ind w:hanging="436"/>
        <w:contextualSpacing/>
        <w:jc w:val="both"/>
        <w:rPr>
          <w:rFonts w:ascii="Arial" w:eastAsia="Arial" w:hAnsi="Arial" w:cs="Arial"/>
          <w:sz w:val="22"/>
        </w:rPr>
      </w:pPr>
      <w:r w:rsidRPr="008533F0">
        <w:rPr>
          <w:rFonts w:ascii="Arial" w:eastAsia="Arial" w:hAnsi="Arial" w:cs="Arial"/>
          <w:sz w:val="22"/>
        </w:rPr>
        <w:t>i corrispettivi ed altri dati necessari per la determinazione della base imponibile;</w:t>
      </w:r>
    </w:p>
    <w:p w14:paraId="02FCC05C" w14:textId="77777777" w:rsidR="002657B5" w:rsidRPr="008533F0" w:rsidRDefault="002657B5" w:rsidP="00491CE2">
      <w:pPr>
        <w:numPr>
          <w:ilvl w:val="0"/>
          <w:numId w:val="11"/>
        </w:numPr>
        <w:tabs>
          <w:tab w:val="left" w:pos="567"/>
        </w:tabs>
        <w:suppressAutoHyphens w:val="0"/>
        <w:spacing w:line="360" w:lineRule="auto"/>
        <w:ind w:hanging="436"/>
        <w:contextualSpacing/>
        <w:jc w:val="both"/>
        <w:rPr>
          <w:rFonts w:ascii="Arial" w:eastAsia="Arial" w:hAnsi="Arial" w:cs="Arial"/>
          <w:sz w:val="22"/>
        </w:rPr>
      </w:pPr>
      <w:r w:rsidRPr="008533F0">
        <w:rPr>
          <w:rFonts w:ascii="Arial" w:eastAsia="Arial" w:hAnsi="Arial" w:cs="Arial"/>
          <w:sz w:val="22"/>
        </w:rPr>
        <w:t>l’aliquota, l’ammontare dell'imposta e dell'imponibile;</w:t>
      </w:r>
    </w:p>
    <w:p w14:paraId="5DAB6C7B" w14:textId="77777777" w:rsidR="007F0F75" w:rsidRDefault="007F0F75" w:rsidP="007F0F75">
      <w:pPr>
        <w:tabs>
          <w:tab w:val="left" w:pos="284"/>
        </w:tabs>
        <w:spacing w:line="360" w:lineRule="auto"/>
        <w:ind w:left="720"/>
        <w:contextualSpacing/>
        <w:jc w:val="both"/>
        <w:rPr>
          <w:rFonts w:ascii="Arial" w:eastAsia="Arial" w:hAnsi="Arial" w:cs="Arial"/>
          <w:sz w:val="22"/>
        </w:rPr>
      </w:pPr>
    </w:p>
    <w:p w14:paraId="6193E3AA" w14:textId="77777777" w:rsidR="002657B5" w:rsidRPr="008533F0" w:rsidRDefault="007F0F75" w:rsidP="000044B1">
      <w:pPr>
        <w:tabs>
          <w:tab w:val="left" w:pos="284"/>
        </w:tabs>
        <w:spacing w:line="360" w:lineRule="auto"/>
        <w:contextualSpacing/>
        <w:jc w:val="both"/>
        <w:rPr>
          <w:rFonts w:ascii="Arial" w:eastAsia="Arial" w:hAnsi="Arial" w:cs="Arial"/>
          <w:sz w:val="22"/>
        </w:rPr>
      </w:pPr>
      <w:r>
        <w:rPr>
          <w:rFonts w:ascii="Arial" w:eastAsia="Arial" w:hAnsi="Arial" w:cs="Arial"/>
          <w:sz w:val="22"/>
        </w:rPr>
        <w:tab/>
      </w:r>
      <w:r w:rsidR="002657B5" w:rsidRPr="008533F0">
        <w:rPr>
          <w:rFonts w:ascii="Arial" w:eastAsia="Arial" w:hAnsi="Arial" w:cs="Arial"/>
          <w:sz w:val="22"/>
        </w:rPr>
        <w:t xml:space="preserve">E contenente </w:t>
      </w:r>
      <w:r w:rsidR="002657B5" w:rsidRPr="008533F0">
        <w:rPr>
          <w:rFonts w:ascii="Arial" w:eastAsia="Arial" w:hAnsi="Arial" w:cs="Arial"/>
          <w:b/>
          <w:sz w:val="22"/>
        </w:rPr>
        <w:t>anche</w:t>
      </w:r>
      <w:r w:rsidR="002657B5" w:rsidRPr="008533F0">
        <w:rPr>
          <w:rFonts w:ascii="Arial" w:eastAsia="Arial" w:hAnsi="Arial" w:cs="Arial"/>
          <w:sz w:val="22"/>
        </w:rPr>
        <w:t xml:space="preserve"> i seguenti elementi, che consentano di individuare univocamente il progetto: </w:t>
      </w:r>
    </w:p>
    <w:p w14:paraId="2A86CDC1" w14:textId="77777777" w:rsidR="002657B5" w:rsidRPr="008533F0" w:rsidRDefault="002657B5" w:rsidP="00491CE2">
      <w:pPr>
        <w:numPr>
          <w:ilvl w:val="0"/>
          <w:numId w:val="13"/>
        </w:numPr>
        <w:tabs>
          <w:tab w:val="left" w:pos="567"/>
        </w:tabs>
        <w:suppressAutoHyphens w:val="0"/>
        <w:spacing w:line="360" w:lineRule="auto"/>
        <w:ind w:left="567" w:hanging="283"/>
        <w:contextualSpacing/>
        <w:jc w:val="both"/>
        <w:rPr>
          <w:rFonts w:ascii="Arial" w:eastAsia="Arial" w:hAnsi="Arial" w:cs="Arial"/>
          <w:sz w:val="22"/>
        </w:rPr>
      </w:pPr>
      <w:r w:rsidRPr="008533F0">
        <w:rPr>
          <w:rFonts w:ascii="Arial" w:eastAsia="Arial" w:hAnsi="Arial" w:cs="Arial"/>
          <w:sz w:val="22"/>
        </w:rPr>
        <w:t>descrizione dei beni o servizi acquisiti, che riconduca chiaramente alle voci di costo del progetto approvato;</w:t>
      </w:r>
    </w:p>
    <w:p w14:paraId="4584C18D" w14:textId="77777777" w:rsidR="002657B5" w:rsidRPr="008533F0" w:rsidRDefault="002657B5" w:rsidP="00491CE2">
      <w:pPr>
        <w:numPr>
          <w:ilvl w:val="0"/>
          <w:numId w:val="13"/>
        </w:numPr>
        <w:tabs>
          <w:tab w:val="left" w:pos="567"/>
        </w:tabs>
        <w:suppressAutoHyphens w:val="0"/>
        <w:spacing w:line="360" w:lineRule="auto"/>
        <w:ind w:left="567" w:hanging="283"/>
        <w:contextualSpacing/>
        <w:jc w:val="both"/>
        <w:rPr>
          <w:rFonts w:ascii="Arial" w:eastAsia="Arial" w:hAnsi="Arial" w:cs="Arial"/>
          <w:sz w:val="22"/>
        </w:rPr>
      </w:pPr>
      <w:r w:rsidRPr="008533F0">
        <w:rPr>
          <w:rFonts w:ascii="Arial" w:eastAsia="Arial" w:hAnsi="Arial" w:cs="Arial"/>
          <w:sz w:val="22"/>
        </w:rPr>
        <w:t>denominazione del Fondo (FESR), del Programma (POR FESR 2014/2020), e dell’Azione;</w:t>
      </w:r>
    </w:p>
    <w:p w14:paraId="64D11F92" w14:textId="77777777" w:rsidR="002657B5" w:rsidRPr="000044B1" w:rsidRDefault="002657B5" w:rsidP="00491CE2">
      <w:pPr>
        <w:numPr>
          <w:ilvl w:val="0"/>
          <w:numId w:val="13"/>
        </w:numPr>
        <w:tabs>
          <w:tab w:val="left" w:pos="567"/>
        </w:tabs>
        <w:suppressAutoHyphens w:val="0"/>
        <w:spacing w:line="360" w:lineRule="auto"/>
        <w:ind w:left="426" w:hanging="142"/>
        <w:contextualSpacing/>
        <w:jc w:val="both"/>
        <w:rPr>
          <w:rFonts w:ascii="Arial" w:eastAsia="Arial" w:hAnsi="Arial" w:cs="Arial"/>
          <w:noProof/>
          <w:sz w:val="22"/>
        </w:rPr>
      </w:pPr>
      <w:r w:rsidRPr="000044B1">
        <w:rPr>
          <w:rFonts w:ascii="Arial" w:eastAsia="Arial" w:hAnsi="Arial" w:cs="Arial"/>
          <w:sz w:val="22"/>
        </w:rPr>
        <w:t>il</w:t>
      </w:r>
      <w:r w:rsidRPr="000044B1">
        <w:rPr>
          <w:rFonts w:ascii="Arial" w:eastAsia="Arial" w:hAnsi="Arial" w:cs="Arial"/>
          <w:b/>
          <w:sz w:val="22"/>
        </w:rPr>
        <w:t xml:space="preserve"> CUP</w:t>
      </w:r>
      <w:r w:rsidRPr="000044B1">
        <w:rPr>
          <w:rFonts w:ascii="Arial" w:eastAsia="Arial" w:hAnsi="Arial" w:cs="Arial"/>
          <w:sz w:val="22"/>
        </w:rPr>
        <w:t xml:space="preserve">, come disciplinato dalla normativa di riferimento vigente </w:t>
      </w:r>
    </w:p>
    <w:p w14:paraId="02EB378F" w14:textId="77777777" w:rsidR="002657B5" w:rsidRPr="008533F0" w:rsidRDefault="002657B5" w:rsidP="000044B1">
      <w:pPr>
        <w:spacing w:line="360" w:lineRule="auto"/>
        <w:contextualSpacing/>
        <w:jc w:val="both"/>
        <w:rPr>
          <w:rFonts w:ascii="Arial" w:eastAsia="Arial" w:hAnsi="Arial" w:cs="Arial"/>
          <w:sz w:val="22"/>
          <w:highlight w:val="yellow"/>
        </w:rPr>
      </w:pPr>
    </w:p>
    <w:p w14:paraId="0CDAA737" w14:textId="77777777" w:rsidR="002657B5" w:rsidRPr="008533F0" w:rsidRDefault="002657B5" w:rsidP="00491CE2">
      <w:pPr>
        <w:numPr>
          <w:ilvl w:val="0"/>
          <w:numId w:val="12"/>
        </w:numPr>
        <w:tabs>
          <w:tab w:val="clear" w:pos="720"/>
        </w:tabs>
        <w:suppressAutoHyphens w:val="0"/>
        <w:spacing w:line="360" w:lineRule="auto"/>
        <w:ind w:left="426" w:hanging="426"/>
        <w:contextualSpacing/>
        <w:jc w:val="both"/>
        <w:rPr>
          <w:rFonts w:ascii="Arial" w:eastAsia="Arial" w:hAnsi="Arial" w:cs="Arial"/>
          <w:sz w:val="22"/>
        </w:rPr>
      </w:pPr>
      <w:bookmarkStart w:id="0" w:name="page13"/>
      <w:bookmarkEnd w:id="0"/>
      <w:r w:rsidRPr="00CB18F6">
        <w:rPr>
          <w:rFonts w:ascii="Arial" w:eastAsia="Arial" w:hAnsi="Arial" w:cs="Arial"/>
          <w:b/>
          <w:sz w:val="22"/>
        </w:rPr>
        <w:t>MANDATO DI PAGAMENTO</w:t>
      </w:r>
      <w:r w:rsidRPr="008533F0">
        <w:rPr>
          <w:rFonts w:ascii="Arial" w:eastAsia="Arial" w:hAnsi="Arial" w:cs="Arial"/>
          <w:sz w:val="22"/>
        </w:rPr>
        <w:t xml:space="preserve"> contenente gli estremi della fattura e tutti gli elementi di tracciabilità richiesti dalla normativa vigente;</w:t>
      </w:r>
    </w:p>
    <w:p w14:paraId="593DE554" w14:textId="77777777" w:rsidR="002657B5" w:rsidRPr="008533F0" w:rsidRDefault="002657B5" w:rsidP="00491CE2">
      <w:pPr>
        <w:numPr>
          <w:ilvl w:val="0"/>
          <w:numId w:val="12"/>
        </w:numPr>
        <w:tabs>
          <w:tab w:val="clear" w:pos="720"/>
        </w:tabs>
        <w:suppressAutoHyphens w:val="0"/>
        <w:spacing w:line="360" w:lineRule="auto"/>
        <w:ind w:left="426" w:hanging="426"/>
        <w:contextualSpacing/>
        <w:jc w:val="both"/>
        <w:rPr>
          <w:rFonts w:ascii="Arial" w:hAnsi="Arial" w:cs="Arial"/>
          <w:sz w:val="22"/>
        </w:rPr>
      </w:pPr>
      <w:r w:rsidRPr="00CB18F6">
        <w:rPr>
          <w:rFonts w:ascii="Arial" w:eastAsia="Arial" w:hAnsi="Arial" w:cs="Arial"/>
          <w:b/>
          <w:sz w:val="22"/>
        </w:rPr>
        <w:t>QUIETANZA DI PAGAMENTO</w:t>
      </w:r>
      <w:r w:rsidRPr="008533F0">
        <w:rPr>
          <w:rFonts w:ascii="Arial" w:eastAsia="Arial" w:hAnsi="Arial" w:cs="Arial"/>
          <w:sz w:val="22"/>
        </w:rPr>
        <w:t xml:space="preserve"> riferita al mandato di pagamento;</w:t>
      </w:r>
    </w:p>
    <w:p w14:paraId="27348763" w14:textId="77777777" w:rsidR="002657B5" w:rsidRPr="008533F0" w:rsidRDefault="002657B5" w:rsidP="00491CE2">
      <w:pPr>
        <w:numPr>
          <w:ilvl w:val="0"/>
          <w:numId w:val="12"/>
        </w:numPr>
        <w:tabs>
          <w:tab w:val="clear" w:pos="720"/>
        </w:tabs>
        <w:suppressAutoHyphens w:val="0"/>
        <w:spacing w:line="360" w:lineRule="auto"/>
        <w:ind w:left="426" w:hanging="426"/>
        <w:contextualSpacing/>
        <w:jc w:val="both"/>
        <w:rPr>
          <w:rFonts w:ascii="Arial" w:hAnsi="Arial" w:cs="Arial"/>
          <w:sz w:val="22"/>
        </w:rPr>
      </w:pPr>
      <w:r w:rsidRPr="008533F0">
        <w:rPr>
          <w:rFonts w:ascii="Arial" w:eastAsia="Arial" w:hAnsi="Arial" w:cs="Arial"/>
          <w:sz w:val="22"/>
        </w:rPr>
        <w:t>In caso di p</w:t>
      </w:r>
      <w:r>
        <w:rPr>
          <w:rFonts w:ascii="Arial" w:eastAsia="Arial" w:hAnsi="Arial" w:cs="Arial"/>
          <w:sz w:val="22"/>
        </w:rPr>
        <w:t>agamento</w:t>
      </w:r>
      <w:r w:rsidRPr="008533F0">
        <w:rPr>
          <w:rFonts w:ascii="Arial" w:eastAsia="Arial" w:hAnsi="Arial" w:cs="Arial"/>
          <w:sz w:val="22"/>
        </w:rPr>
        <w:t xml:space="preserve"> </w:t>
      </w:r>
      <w:r w:rsidRPr="00CB18F6">
        <w:rPr>
          <w:rFonts w:ascii="Arial" w:eastAsia="Arial" w:hAnsi="Arial" w:cs="Arial"/>
          <w:sz w:val="22"/>
        </w:rPr>
        <w:t>tramite</w:t>
      </w:r>
      <w:r w:rsidRPr="00CB18F6">
        <w:rPr>
          <w:rFonts w:ascii="Arial" w:eastAsia="Arial" w:hAnsi="Arial" w:cs="Arial"/>
          <w:b/>
          <w:sz w:val="22"/>
        </w:rPr>
        <w:t xml:space="preserve"> MODELLO F24</w:t>
      </w:r>
      <w:r w:rsidRPr="008533F0">
        <w:rPr>
          <w:rFonts w:ascii="Arial" w:eastAsia="Arial" w:hAnsi="Arial" w:cs="Arial"/>
          <w:sz w:val="22"/>
        </w:rPr>
        <w:t xml:space="preserve"> </w:t>
      </w:r>
      <w:r w:rsidRPr="008533F0">
        <w:rPr>
          <w:rFonts w:ascii="Arial" w:hAnsi="Arial" w:cs="Arial"/>
          <w:sz w:val="22"/>
        </w:rPr>
        <w:t xml:space="preserve">il beneficiario deve, </w:t>
      </w:r>
      <w:r w:rsidRPr="008533F0">
        <w:rPr>
          <w:rFonts w:ascii="Arial" w:hAnsi="Arial" w:cs="Arial"/>
          <w:b/>
          <w:sz w:val="22"/>
          <w:u w:val="single"/>
        </w:rPr>
        <w:t>in alternativa</w:t>
      </w:r>
      <w:r w:rsidRPr="008533F0">
        <w:rPr>
          <w:rFonts w:ascii="Arial" w:hAnsi="Arial" w:cs="Arial"/>
          <w:sz w:val="22"/>
        </w:rPr>
        <w:t>, presentare:</w:t>
      </w:r>
    </w:p>
    <w:p w14:paraId="3C0AE582" w14:textId="77777777" w:rsidR="007F0F75" w:rsidRPr="007F0F75" w:rsidRDefault="007F0F75" w:rsidP="007F0F75">
      <w:pPr>
        <w:pStyle w:val="Paragrafoelenco"/>
        <w:suppressAutoHyphens w:val="0"/>
        <w:spacing w:line="360" w:lineRule="auto"/>
        <w:ind w:left="426"/>
        <w:jc w:val="both"/>
        <w:rPr>
          <w:rFonts w:ascii="Arial" w:hAnsi="Arial" w:cs="Arial"/>
          <w:color w:val="992778"/>
          <w:sz w:val="12"/>
          <w:szCs w:val="12"/>
        </w:rPr>
      </w:pPr>
      <w:r>
        <w:rPr>
          <w:rFonts w:ascii="Arial" w:hAnsi="Arial" w:cs="Arial"/>
          <w:b/>
          <w:sz w:val="22"/>
          <w:u w:val="single"/>
        </w:rPr>
        <w:t>o</w:t>
      </w:r>
      <w:r w:rsidR="002657B5" w:rsidRPr="008533F0">
        <w:rPr>
          <w:rFonts w:ascii="Arial" w:hAnsi="Arial" w:cs="Arial"/>
          <w:sz w:val="22"/>
        </w:rPr>
        <w:t xml:space="preserve"> la dichiarazione sostitutiva di atto di notorietà e/o di certificazione secondo il fac-simile disponibile</w:t>
      </w:r>
      <w:r w:rsidR="002657B5">
        <w:rPr>
          <w:rFonts w:ascii="Arial" w:eastAsia="Arial" w:hAnsi="Arial" w:cs="Arial"/>
          <w:sz w:val="22"/>
        </w:rPr>
        <w:t xml:space="preserve"> </w:t>
      </w:r>
      <w:r w:rsidRPr="007F0F75">
        <w:rPr>
          <w:rFonts w:ascii="Arial" w:hAnsi="Arial" w:cs="Arial"/>
          <w:sz w:val="22"/>
        </w:rPr>
        <w:t>sul portale POR FESR Regione Emilia</w:t>
      </w:r>
      <w:r>
        <w:rPr>
          <w:rFonts w:ascii="Arial" w:hAnsi="Arial" w:cs="Arial"/>
          <w:sz w:val="22"/>
        </w:rPr>
        <w:t>-</w:t>
      </w:r>
      <w:r w:rsidRPr="007F0F75">
        <w:rPr>
          <w:rFonts w:ascii="Arial" w:hAnsi="Arial" w:cs="Arial"/>
          <w:sz w:val="22"/>
        </w:rPr>
        <w:t xml:space="preserve">Romagna. </w:t>
      </w:r>
    </w:p>
    <w:p w14:paraId="7E412997" w14:textId="77777777" w:rsidR="002657B5" w:rsidRPr="008533F0" w:rsidRDefault="002657B5" w:rsidP="007F0F75">
      <w:pPr>
        <w:pStyle w:val="Paragrafoelenco"/>
        <w:suppressAutoHyphens w:val="0"/>
        <w:spacing w:line="360" w:lineRule="auto"/>
        <w:ind w:left="426"/>
        <w:jc w:val="both"/>
        <w:rPr>
          <w:rFonts w:ascii="Arial" w:hAnsi="Arial" w:cs="Arial"/>
          <w:sz w:val="22"/>
        </w:rPr>
      </w:pPr>
      <w:r w:rsidRPr="007F0F75">
        <w:rPr>
          <w:rFonts w:ascii="Arial" w:hAnsi="Arial" w:cs="Arial"/>
          <w:b/>
          <w:sz w:val="22"/>
          <w:u w:val="single"/>
        </w:rPr>
        <w:t>o</w:t>
      </w:r>
      <w:r w:rsidRPr="00982802">
        <w:rPr>
          <w:rFonts w:ascii="Arial" w:hAnsi="Arial" w:cs="Arial"/>
          <w:sz w:val="22"/>
        </w:rPr>
        <w:t xml:space="preserve"> </w:t>
      </w:r>
      <w:r w:rsidRPr="008533F0">
        <w:rPr>
          <w:rFonts w:ascii="Arial" w:hAnsi="Arial" w:cs="Arial"/>
          <w:sz w:val="22"/>
        </w:rPr>
        <w:t xml:space="preserve">il modello F24 quietanzato (il modello F24 si intende quietanzato se presenta la scritta </w:t>
      </w:r>
      <w:r w:rsidRPr="00982802">
        <w:rPr>
          <w:rFonts w:ascii="Arial" w:hAnsi="Arial" w:cs="Arial"/>
          <w:sz w:val="22"/>
        </w:rPr>
        <w:t>“pagato”</w:t>
      </w:r>
      <w:r w:rsidRPr="008533F0">
        <w:rPr>
          <w:rFonts w:ascii="Arial" w:hAnsi="Arial" w:cs="Arial"/>
          <w:sz w:val="22"/>
        </w:rPr>
        <w:t xml:space="preserve"> oppure se è munito di separata quietanza) qualora il pagamento sia riferibile al fornitore in modo chiaro ed inequivocabile </w:t>
      </w:r>
    </w:p>
    <w:p w14:paraId="6A05A809" w14:textId="77777777" w:rsidR="00CB18F6" w:rsidRDefault="00CB18F6" w:rsidP="007F0F75">
      <w:pPr>
        <w:suppressAutoHyphens w:val="0"/>
        <w:spacing w:line="360" w:lineRule="auto"/>
        <w:contextualSpacing/>
        <w:jc w:val="both"/>
        <w:rPr>
          <w:rFonts w:ascii="Arial" w:hAnsi="Arial" w:cs="Arial"/>
          <w:b/>
          <w:sz w:val="22"/>
          <w:u w:val="single"/>
        </w:rPr>
      </w:pPr>
    </w:p>
    <w:p w14:paraId="5A39BBE3" w14:textId="77777777" w:rsidR="001652E0" w:rsidRDefault="001652E0" w:rsidP="000C37EA">
      <w:pPr>
        <w:spacing w:line="360" w:lineRule="auto"/>
        <w:ind w:left="26"/>
        <w:jc w:val="center"/>
        <w:rPr>
          <w:rFonts w:ascii="Arial" w:hAnsi="Arial" w:cs="Arial"/>
          <w:b/>
          <w:sz w:val="22"/>
          <w:u w:val="single"/>
        </w:rPr>
      </w:pPr>
    </w:p>
    <w:p w14:paraId="42F58F16" w14:textId="77777777" w:rsidR="002657B5" w:rsidRPr="008533F0" w:rsidRDefault="002657B5" w:rsidP="000C37EA">
      <w:pPr>
        <w:spacing w:line="360" w:lineRule="auto"/>
        <w:ind w:left="26"/>
        <w:jc w:val="center"/>
        <w:rPr>
          <w:rFonts w:ascii="Arial" w:hAnsi="Arial" w:cs="Arial"/>
          <w:b/>
          <w:sz w:val="22"/>
          <w:u w:val="single"/>
        </w:rPr>
      </w:pPr>
      <w:r w:rsidRPr="008533F0">
        <w:rPr>
          <w:rFonts w:ascii="Arial" w:hAnsi="Arial" w:cs="Arial"/>
          <w:b/>
          <w:sz w:val="22"/>
          <w:u w:val="single"/>
        </w:rPr>
        <w:lastRenderedPageBreak/>
        <w:t>DOCUMENTAZIONE AMMINISTRATIVA</w:t>
      </w:r>
    </w:p>
    <w:p w14:paraId="29D6B04F" w14:textId="77777777" w:rsidR="002657B5" w:rsidRPr="008533F0" w:rsidRDefault="002657B5" w:rsidP="000044B1">
      <w:pPr>
        <w:spacing w:line="360" w:lineRule="auto"/>
        <w:ind w:left="26"/>
        <w:jc w:val="both"/>
        <w:rPr>
          <w:rFonts w:ascii="Arial" w:hAnsi="Arial" w:cs="Arial"/>
          <w:b/>
          <w:sz w:val="22"/>
          <w:u w:val="single"/>
        </w:rPr>
      </w:pPr>
      <w:r w:rsidRPr="008533F0">
        <w:rPr>
          <w:rFonts w:ascii="Arial" w:hAnsi="Arial" w:cs="Arial"/>
          <w:b/>
          <w:sz w:val="22"/>
          <w:u w:val="single"/>
        </w:rPr>
        <w:t xml:space="preserve"> </w:t>
      </w:r>
    </w:p>
    <w:p w14:paraId="0614303D" w14:textId="77777777" w:rsidR="002657B5" w:rsidRPr="008533F0" w:rsidRDefault="002657B5" w:rsidP="00491CE2">
      <w:pPr>
        <w:pStyle w:val="Paragrafoelenco"/>
        <w:numPr>
          <w:ilvl w:val="0"/>
          <w:numId w:val="16"/>
        </w:numPr>
        <w:suppressAutoHyphens w:val="0"/>
        <w:spacing w:line="360" w:lineRule="auto"/>
        <w:ind w:left="426" w:hanging="426"/>
        <w:jc w:val="both"/>
        <w:rPr>
          <w:rFonts w:ascii="Arial" w:eastAsia="Arial" w:hAnsi="Arial" w:cs="Arial"/>
          <w:sz w:val="22"/>
        </w:rPr>
      </w:pPr>
      <w:r w:rsidRPr="007F0F75">
        <w:rPr>
          <w:rFonts w:ascii="Arial" w:eastAsia="Arial" w:hAnsi="Arial" w:cs="Arial"/>
          <w:b/>
          <w:sz w:val="22"/>
        </w:rPr>
        <w:t>ATTI DI LIQUIDAZIONE</w:t>
      </w:r>
      <w:r w:rsidRPr="007F0F75">
        <w:rPr>
          <w:rFonts w:ascii="Arial" w:eastAsia="Arial" w:hAnsi="Arial" w:cs="Arial"/>
          <w:sz w:val="22"/>
        </w:rPr>
        <w:t xml:space="preserve"> </w:t>
      </w:r>
      <w:r w:rsidRPr="008533F0">
        <w:rPr>
          <w:rFonts w:ascii="Arial" w:eastAsia="Arial" w:hAnsi="Arial" w:cs="Arial"/>
          <w:sz w:val="22"/>
        </w:rPr>
        <w:t>relativi ad ogni singola spesa effettuata;</w:t>
      </w:r>
    </w:p>
    <w:p w14:paraId="6B6D7AA6" w14:textId="77777777" w:rsidR="002657B5" w:rsidRDefault="002657B5" w:rsidP="00491CE2">
      <w:pPr>
        <w:pStyle w:val="Paragrafoelenco"/>
        <w:numPr>
          <w:ilvl w:val="0"/>
          <w:numId w:val="16"/>
        </w:numPr>
        <w:suppressAutoHyphens w:val="0"/>
        <w:spacing w:line="360" w:lineRule="auto"/>
        <w:ind w:left="426" w:hanging="426"/>
        <w:jc w:val="both"/>
        <w:rPr>
          <w:rFonts w:ascii="Arial" w:eastAsia="Arial" w:hAnsi="Arial" w:cs="Arial"/>
          <w:sz w:val="22"/>
        </w:rPr>
      </w:pPr>
      <w:r w:rsidRPr="007F0F75">
        <w:rPr>
          <w:rFonts w:ascii="Arial" w:eastAsia="Arial" w:hAnsi="Arial" w:cs="Arial"/>
          <w:b/>
          <w:sz w:val="22"/>
        </w:rPr>
        <w:t xml:space="preserve">RELAZIONE TECNICA </w:t>
      </w:r>
      <w:r w:rsidRPr="007F0F75">
        <w:rPr>
          <w:rFonts w:ascii="Arial" w:eastAsia="Arial" w:hAnsi="Arial" w:cs="Arial"/>
          <w:sz w:val="22"/>
        </w:rPr>
        <w:t>delle attività svolte</w:t>
      </w:r>
      <w:r w:rsidR="007F0F75">
        <w:rPr>
          <w:rFonts w:ascii="Arial" w:eastAsia="Arial" w:hAnsi="Arial" w:cs="Arial"/>
          <w:sz w:val="22"/>
        </w:rPr>
        <w:t>, ovvero</w:t>
      </w:r>
      <w:r w:rsidRPr="007F0F75">
        <w:rPr>
          <w:rFonts w:ascii="Arial" w:eastAsia="Arial" w:hAnsi="Arial" w:cs="Arial"/>
          <w:b/>
          <w:sz w:val="22"/>
        </w:rPr>
        <w:t xml:space="preserve"> RELAZIONE FINALE</w:t>
      </w:r>
      <w:r w:rsidRPr="008533F0">
        <w:rPr>
          <w:rFonts w:ascii="Arial" w:eastAsia="Arial" w:hAnsi="Arial" w:cs="Arial"/>
          <w:sz w:val="22"/>
        </w:rPr>
        <w:t xml:space="preserve"> (in caso di saldo) seco</w:t>
      </w:r>
      <w:r>
        <w:rPr>
          <w:rFonts w:ascii="Arial" w:eastAsia="Arial" w:hAnsi="Arial" w:cs="Arial"/>
          <w:sz w:val="22"/>
        </w:rPr>
        <w:t xml:space="preserve">ndo il fac-simile disponibile </w:t>
      </w:r>
      <w:r w:rsidR="00982802">
        <w:rPr>
          <w:rFonts w:ascii="Arial" w:eastAsia="Arial" w:hAnsi="Arial" w:cs="Arial"/>
          <w:sz w:val="22"/>
        </w:rPr>
        <w:t>sul portale POR FESR Regione Emilia</w:t>
      </w:r>
      <w:r w:rsidR="007F0F75">
        <w:rPr>
          <w:rFonts w:ascii="Arial" w:eastAsia="Arial" w:hAnsi="Arial" w:cs="Arial"/>
          <w:sz w:val="22"/>
        </w:rPr>
        <w:t>-</w:t>
      </w:r>
      <w:r w:rsidR="00982802">
        <w:rPr>
          <w:rFonts w:ascii="Arial" w:eastAsia="Arial" w:hAnsi="Arial" w:cs="Arial"/>
          <w:sz w:val="22"/>
        </w:rPr>
        <w:t>Romagna</w:t>
      </w:r>
      <w:r w:rsidR="00CB18F6">
        <w:rPr>
          <w:rFonts w:ascii="Arial" w:eastAsia="Arial" w:hAnsi="Arial" w:cs="Arial"/>
          <w:sz w:val="22"/>
        </w:rPr>
        <w:t>;</w:t>
      </w:r>
    </w:p>
    <w:p w14:paraId="06158E31" w14:textId="77777777" w:rsidR="007F0F75" w:rsidRPr="007F0F75" w:rsidRDefault="007F0F75" w:rsidP="007F0F75">
      <w:pPr>
        <w:pStyle w:val="Paragrafoelenco"/>
        <w:numPr>
          <w:ilvl w:val="0"/>
          <w:numId w:val="16"/>
        </w:numPr>
        <w:suppressAutoHyphens w:val="0"/>
        <w:spacing w:line="360" w:lineRule="auto"/>
        <w:ind w:left="426" w:hanging="426"/>
        <w:jc w:val="both"/>
        <w:rPr>
          <w:rFonts w:ascii="Arial" w:eastAsia="Arial" w:hAnsi="Arial" w:cs="Arial"/>
          <w:sz w:val="22"/>
        </w:rPr>
      </w:pPr>
      <w:r w:rsidRPr="007F0F75">
        <w:rPr>
          <w:rFonts w:ascii="Arial" w:hAnsi="Arial" w:cs="Arial"/>
          <w:b/>
          <w:sz w:val="22"/>
          <w:u w:val="single"/>
        </w:rPr>
        <w:t>CHECK LIST DI AUTOVALUTAZIONE delle procedure per l’affidamento dei contratti pubblici</w:t>
      </w:r>
      <w:r w:rsidRPr="007F0F75">
        <w:rPr>
          <w:rFonts w:ascii="Arial" w:hAnsi="Arial" w:cs="Arial"/>
          <w:b/>
          <w:sz w:val="22"/>
        </w:rPr>
        <w:t xml:space="preserve">: </w:t>
      </w:r>
      <w:r w:rsidRPr="007F0F75">
        <w:rPr>
          <w:rFonts w:ascii="Arial" w:hAnsi="Arial" w:cs="Arial"/>
          <w:sz w:val="22"/>
        </w:rPr>
        <w:t xml:space="preserve">viene richiesto al Beneficiario di compilare, ogni volta che viene presentata una rendicontazione, la documentazione probatoria del corretto svolgimento delle gare, delle selezioni, delle aggiudicazioni, delle esecuzioni, delle variazioni dei contratti inerenti il progetto finanziato, in relazione a ciascuna spesa rendicontata. </w:t>
      </w:r>
    </w:p>
    <w:p w14:paraId="76FAA8E7" w14:textId="77777777" w:rsidR="007F0F75" w:rsidRPr="007F0F75" w:rsidRDefault="007F0F75" w:rsidP="007F0F75">
      <w:pPr>
        <w:pStyle w:val="Paragrafoelenco"/>
        <w:suppressAutoHyphens w:val="0"/>
        <w:spacing w:line="360" w:lineRule="auto"/>
        <w:ind w:left="426"/>
        <w:jc w:val="both"/>
        <w:rPr>
          <w:rFonts w:ascii="Arial" w:hAnsi="Arial" w:cs="Arial"/>
          <w:color w:val="992778"/>
          <w:sz w:val="12"/>
          <w:szCs w:val="12"/>
        </w:rPr>
      </w:pPr>
      <w:r w:rsidRPr="007F0F75">
        <w:rPr>
          <w:rFonts w:ascii="Arial" w:hAnsi="Arial" w:cs="Arial"/>
          <w:sz w:val="22"/>
        </w:rPr>
        <w:t xml:space="preserve">Le check list di autovalutazione devono essere compilate sul file in </w:t>
      </w:r>
      <w:r w:rsidRPr="007F0F75">
        <w:rPr>
          <w:rFonts w:ascii="Arial" w:hAnsi="Arial" w:cs="Arial"/>
          <w:sz w:val="22"/>
          <w:u w:val="single"/>
        </w:rPr>
        <w:t>formato word</w:t>
      </w:r>
      <w:r w:rsidRPr="007F0F75">
        <w:rPr>
          <w:rFonts w:ascii="Arial" w:hAnsi="Arial" w:cs="Arial"/>
          <w:sz w:val="22"/>
        </w:rPr>
        <w:t>, come da fac-simile disponibile sul portale POR FESR Regione Emilia</w:t>
      </w:r>
      <w:r>
        <w:rPr>
          <w:rFonts w:ascii="Arial" w:hAnsi="Arial" w:cs="Arial"/>
          <w:sz w:val="22"/>
        </w:rPr>
        <w:t>-</w:t>
      </w:r>
      <w:r w:rsidRPr="007F0F75">
        <w:rPr>
          <w:rFonts w:ascii="Arial" w:hAnsi="Arial" w:cs="Arial"/>
          <w:sz w:val="22"/>
        </w:rPr>
        <w:t xml:space="preserve">Romagna. </w:t>
      </w:r>
    </w:p>
    <w:p w14:paraId="7E8F7937" w14:textId="77777777" w:rsidR="007F0F75" w:rsidRDefault="007F0F75" w:rsidP="007F0F75">
      <w:pPr>
        <w:pStyle w:val="Paragrafoelenco"/>
        <w:suppressAutoHyphens w:val="0"/>
        <w:spacing w:line="360" w:lineRule="auto"/>
        <w:ind w:left="426"/>
        <w:jc w:val="both"/>
        <w:rPr>
          <w:rFonts w:ascii="Arial" w:hAnsi="Arial" w:cs="Arial"/>
          <w:sz w:val="22"/>
        </w:rPr>
      </w:pPr>
      <w:r w:rsidRPr="000C2E6D">
        <w:rPr>
          <w:rFonts w:ascii="Arial" w:hAnsi="Arial" w:cs="Arial"/>
          <w:sz w:val="22"/>
        </w:rPr>
        <w:t xml:space="preserve">Inoltre, devono essere </w:t>
      </w:r>
      <w:r w:rsidRPr="007F0F75">
        <w:rPr>
          <w:rFonts w:ascii="Arial" w:hAnsi="Arial" w:cs="Arial"/>
          <w:sz w:val="22"/>
        </w:rPr>
        <w:t>sottoscritte a firma del RUP</w:t>
      </w:r>
      <w:r w:rsidRPr="000C2E6D">
        <w:rPr>
          <w:rFonts w:ascii="Arial" w:hAnsi="Arial" w:cs="Arial"/>
          <w:sz w:val="22"/>
        </w:rPr>
        <w:t xml:space="preserve"> e successivamente trasformate in </w:t>
      </w:r>
      <w:r w:rsidRPr="007F0F75">
        <w:rPr>
          <w:rFonts w:ascii="Arial" w:hAnsi="Arial" w:cs="Arial"/>
          <w:sz w:val="22"/>
        </w:rPr>
        <w:t>formato pdf</w:t>
      </w:r>
      <w:r w:rsidRPr="000C2E6D">
        <w:rPr>
          <w:rFonts w:ascii="Arial" w:hAnsi="Arial" w:cs="Arial"/>
          <w:sz w:val="22"/>
        </w:rPr>
        <w:t xml:space="preserve">. Il </w:t>
      </w:r>
      <w:r w:rsidRPr="007F0F75">
        <w:rPr>
          <w:rFonts w:ascii="Arial" w:hAnsi="Arial" w:cs="Arial"/>
          <w:sz w:val="22"/>
        </w:rPr>
        <w:t>formato WORD</w:t>
      </w:r>
      <w:r w:rsidRPr="000C2E6D">
        <w:rPr>
          <w:rFonts w:ascii="Arial" w:hAnsi="Arial" w:cs="Arial"/>
          <w:sz w:val="22"/>
        </w:rPr>
        <w:t xml:space="preserve"> deve essere inserito sull’applicativo Web Sfinge 2020 in corrispondenza della sezione </w:t>
      </w:r>
      <w:r w:rsidRPr="007F0F75">
        <w:rPr>
          <w:rFonts w:ascii="Arial" w:hAnsi="Arial" w:cs="Arial"/>
          <w:sz w:val="22"/>
        </w:rPr>
        <w:t>“documenti progetto”</w:t>
      </w:r>
      <w:r w:rsidRPr="000C2E6D">
        <w:rPr>
          <w:rFonts w:ascii="Arial" w:hAnsi="Arial" w:cs="Arial"/>
          <w:sz w:val="22"/>
        </w:rPr>
        <w:t>.</w:t>
      </w:r>
    </w:p>
    <w:p w14:paraId="4595833F" w14:textId="77777777" w:rsidR="007F0F75" w:rsidRDefault="007F0F75" w:rsidP="007F0F75">
      <w:pPr>
        <w:pStyle w:val="Paragrafoelenco"/>
        <w:suppressAutoHyphens w:val="0"/>
        <w:spacing w:line="360" w:lineRule="auto"/>
        <w:ind w:left="426"/>
        <w:jc w:val="both"/>
        <w:rPr>
          <w:rFonts w:ascii="Arial" w:hAnsi="Arial" w:cs="Arial"/>
          <w:sz w:val="22"/>
        </w:rPr>
      </w:pPr>
      <w:r w:rsidRPr="000C2E6D">
        <w:rPr>
          <w:rFonts w:ascii="Arial" w:hAnsi="Arial" w:cs="Arial"/>
          <w:sz w:val="22"/>
        </w:rPr>
        <w:t xml:space="preserve">Il </w:t>
      </w:r>
      <w:r w:rsidRPr="007F0F75">
        <w:rPr>
          <w:rFonts w:ascii="Arial" w:hAnsi="Arial" w:cs="Arial"/>
          <w:sz w:val="22"/>
        </w:rPr>
        <w:t>formato PDF</w:t>
      </w:r>
      <w:r w:rsidRPr="000C2E6D">
        <w:rPr>
          <w:rFonts w:ascii="Arial" w:hAnsi="Arial" w:cs="Arial"/>
          <w:sz w:val="22"/>
        </w:rPr>
        <w:t xml:space="preserve"> deve essere inserito in corrispondenza della sezione </w:t>
      </w:r>
      <w:r w:rsidRPr="007F0F75">
        <w:rPr>
          <w:rFonts w:ascii="Arial" w:hAnsi="Arial" w:cs="Arial"/>
          <w:sz w:val="22"/>
        </w:rPr>
        <w:t>“giustificativo di spesa”</w:t>
      </w:r>
      <w:r w:rsidRPr="000C2E6D">
        <w:rPr>
          <w:rFonts w:ascii="Arial" w:hAnsi="Arial" w:cs="Arial"/>
          <w:sz w:val="22"/>
        </w:rPr>
        <w:t>.</w:t>
      </w:r>
    </w:p>
    <w:p w14:paraId="625C89FB" w14:textId="77777777" w:rsidR="002657B5" w:rsidRPr="00C044BE" w:rsidRDefault="002657B5" w:rsidP="007F0F75">
      <w:pPr>
        <w:pStyle w:val="Paragrafoelenco"/>
        <w:numPr>
          <w:ilvl w:val="0"/>
          <w:numId w:val="16"/>
        </w:numPr>
        <w:suppressAutoHyphens w:val="0"/>
        <w:spacing w:line="360" w:lineRule="auto"/>
        <w:jc w:val="both"/>
        <w:rPr>
          <w:rFonts w:ascii="Arial" w:eastAsia="Arial" w:hAnsi="Arial" w:cs="Arial"/>
          <w:b/>
          <w:sz w:val="22"/>
          <w:u w:val="single"/>
        </w:rPr>
      </w:pPr>
      <w:r w:rsidRPr="008533F0">
        <w:rPr>
          <w:rFonts w:ascii="Arial" w:eastAsia="Arial" w:hAnsi="Arial" w:cs="Arial"/>
          <w:sz w:val="22"/>
        </w:rPr>
        <w:t xml:space="preserve">Documentazione relativa allo svolgimento delle </w:t>
      </w:r>
      <w:r w:rsidRPr="008533F0">
        <w:rPr>
          <w:rFonts w:ascii="Arial" w:eastAsia="Arial" w:hAnsi="Arial" w:cs="Arial"/>
          <w:b/>
          <w:sz w:val="22"/>
          <w:u w:val="single"/>
        </w:rPr>
        <w:t>PROCEDURE DI EVIDENZA PUBBLICA</w:t>
      </w:r>
      <w:r w:rsidRPr="008533F0">
        <w:rPr>
          <w:rFonts w:ascii="Arial" w:eastAsia="Arial" w:hAnsi="Arial" w:cs="Arial"/>
          <w:sz w:val="22"/>
        </w:rPr>
        <w:t xml:space="preserve">: </w:t>
      </w:r>
      <w:r w:rsidRPr="008533F0">
        <w:rPr>
          <w:rFonts w:ascii="Arial" w:eastAsia="Arial" w:hAnsi="Arial" w:cs="Arial"/>
          <w:bCs/>
          <w:sz w:val="22"/>
        </w:rPr>
        <w:t>di seguito, si elenca la documentazione (</w:t>
      </w:r>
      <w:r w:rsidRPr="008533F0">
        <w:rPr>
          <w:rFonts w:ascii="Arial" w:eastAsia="Arial" w:hAnsi="Arial" w:cs="Arial"/>
          <w:b/>
          <w:bCs/>
          <w:sz w:val="22"/>
        </w:rPr>
        <w:t>non esaustiva</w:t>
      </w:r>
      <w:r w:rsidRPr="008533F0">
        <w:rPr>
          <w:rFonts w:ascii="Arial" w:eastAsia="Arial" w:hAnsi="Arial" w:cs="Arial"/>
          <w:bCs/>
          <w:sz w:val="22"/>
        </w:rPr>
        <w:t xml:space="preserve">) che il beneficiario deve presentare in sede di rendicontazione, suddivisa a seconda che la procedura di evidenza pubblica abbia seguito le norme dettate dal </w:t>
      </w:r>
      <w:r w:rsidRPr="008533F0">
        <w:rPr>
          <w:rFonts w:ascii="Arial" w:eastAsia="Arial" w:hAnsi="Arial" w:cs="Arial"/>
          <w:b/>
          <w:bCs/>
          <w:sz w:val="22"/>
        </w:rPr>
        <w:t xml:space="preserve">D. Lgs. 163/2006 </w:t>
      </w:r>
      <w:r w:rsidRPr="008533F0">
        <w:rPr>
          <w:rFonts w:ascii="Arial" w:eastAsia="Arial" w:hAnsi="Arial" w:cs="Arial"/>
          <w:bCs/>
          <w:sz w:val="22"/>
        </w:rPr>
        <w:t>o dal</w:t>
      </w:r>
      <w:r w:rsidRPr="008533F0">
        <w:rPr>
          <w:rFonts w:ascii="Arial" w:eastAsia="Arial" w:hAnsi="Arial" w:cs="Arial"/>
          <w:b/>
          <w:bCs/>
          <w:sz w:val="22"/>
        </w:rPr>
        <w:t xml:space="preserve"> D. Lgs. 50/2016 e ss.mm.</w:t>
      </w:r>
      <w:r>
        <w:rPr>
          <w:rFonts w:ascii="Arial" w:eastAsia="Arial" w:hAnsi="Arial" w:cs="Arial"/>
          <w:b/>
          <w:bCs/>
          <w:sz w:val="22"/>
        </w:rPr>
        <w:t>ii.</w:t>
      </w:r>
    </w:p>
    <w:p w14:paraId="41C8F396" w14:textId="77777777" w:rsidR="00C044BE" w:rsidRPr="008533F0" w:rsidRDefault="00C044BE" w:rsidP="00C044BE">
      <w:pPr>
        <w:pStyle w:val="Paragrafoelenco"/>
        <w:suppressAutoHyphens w:val="0"/>
        <w:spacing w:line="360" w:lineRule="auto"/>
        <w:ind w:left="0"/>
        <w:jc w:val="both"/>
        <w:rPr>
          <w:rFonts w:ascii="Arial" w:eastAsia="Arial" w:hAnsi="Arial" w:cs="Arial"/>
          <w:b/>
          <w:sz w:val="22"/>
          <w:u w:val="single"/>
        </w:rPr>
      </w:pPr>
      <w:r>
        <w:rPr>
          <w:rFonts w:ascii="Arial" w:eastAsia="Arial" w:hAnsi="Arial" w:cs="Arial"/>
          <w:b/>
          <w:sz w:val="22"/>
          <w:u w:val="single"/>
        </w:rPr>
        <w:br w:type="page"/>
      </w:r>
    </w:p>
    <w:tbl>
      <w:tblPr>
        <w:tblW w:w="10207" w:type="dxa"/>
        <w:tblInd w:w="-176" w:type="dxa"/>
        <w:tblLook w:val="04A0" w:firstRow="1" w:lastRow="0" w:firstColumn="1" w:lastColumn="0" w:noHBand="0" w:noVBand="1"/>
      </w:tblPr>
      <w:tblGrid>
        <w:gridCol w:w="10207"/>
      </w:tblGrid>
      <w:tr w:rsidR="002657B5" w:rsidRPr="00DA7947" w14:paraId="350B4E4D" w14:textId="77777777" w:rsidTr="0C4F226B">
        <w:tc>
          <w:tcPr>
            <w:tcW w:w="10207" w:type="dxa"/>
            <w:shd w:val="clear" w:color="auto" w:fill="FFE599" w:themeFill="accent4" w:themeFillTint="66"/>
          </w:tcPr>
          <w:p w14:paraId="72A3D3EC" w14:textId="77777777" w:rsidR="002657B5" w:rsidRPr="00491CE2" w:rsidRDefault="002657B5" w:rsidP="00491CE2">
            <w:pPr>
              <w:autoSpaceDN w:val="0"/>
              <w:spacing w:after="120"/>
              <w:ind w:left="283"/>
              <w:jc w:val="center"/>
              <w:textAlignment w:val="baseline"/>
              <w:rPr>
                <w:rFonts w:ascii="Arial" w:eastAsia="Arial" w:hAnsi="Arial" w:cs="Arial"/>
                <w:b/>
                <w:bCs/>
                <w:kern w:val="3"/>
              </w:rPr>
            </w:pPr>
          </w:p>
          <w:p w14:paraId="5E41CE1B" w14:textId="77777777" w:rsidR="002657B5" w:rsidRPr="00491CE2" w:rsidRDefault="002657B5" w:rsidP="00491CE2">
            <w:pPr>
              <w:autoSpaceDN w:val="0"/>
              <w:spacing w:after="120"/>
              <w:ind w:left="283"/>
              <w:jc w:val="center"/>
              <w:textAlignment w:val="baseline"/>
              <w:rPr>
                <w:rFonts w:ascii="Arial" w:eastAsia="Arial" w:hAnsi="Arial" w:cs="Arial"/>
                <w:b/>
                <w:bCs/>
                <w:kern w:val="3"/>
              </w:rPr>
            </w:pPr>
            <w:r w:rsidRPr="00491CE2">
              <w:rPr>
                <w:rFonts w:ascii="Arial" w:eastAsia="Arial" w:hAnsi="Arial" w:cs="Arial"/>
                <w:b/>
                <w:bCs/>
                <w:kern w:val="3"/>
                <w:u w:val="single"/>
              </w:rPr>
              <w:t>TABELLA A1</w:t>
            </w:r>
            <w:r w:rsidRPr="00491CE2">
              <w:rPr>
                <w:rFonts w:ascii="Arial" w:eastAsia="Arial" w:hAnsi="Arial" w:cs="Arial"/>
                <w:b/>
                <w:bCs/>
                <w:kern w:val="3"/>
              </w:rPr>
              <w:t xml:space="preserve"> - D. Lgs. 163/2006</w:t>
            </w:r>
          </w:p>
          <w:p w14:paraId="0D0B940D" w14:textId="77777777" w:rsidR="002657B5" w:rsidRPr="00491CE2" w:rsidRDefault="002657B5" w:rsidP="00491CE2">
            <w:pPr>
              <w:autoSpaceDN w:val="0"/>
              <w:spacing w:after="120"/>
              <w:ind w:left="283"/>
              <w:jc w:val="center"/>
              <w:textAlignment w:val="baseline"/>
              <w:rPr>
                <w:rFonts w:ascii="Arial" w:hAnsi="Arial" w:cs="Arial"/>
                <w:b/>
                <w:kern w:val="3"/>
                <w:highlight w:val="yellow"/>
                <w:u w:val="single"/>
              </w:rPr>
            </w:pPr>
          </w:p>
        </w:tc>
      </w:tr>
      <w:tr w:rsidR="002657B5" w:rsidRPr="00DA7947" w14:paraId="38CF694F" w14:textId="77777777" w:rsidTr="0C4F226B">
        <w:tc>
          <w:tcPr>
            <w:tcW w:w="10207" w:type="dxa"/>
            <w:shd w:val="clear" w:color="auto" w:fill="auto"/>
          </w:tcPr>
          <w:p w14:paraId="0E27B00A" w14:textId="77777777" w:rsidR="002657B5" w:rsidRPr="00491CE2" w:rsidRDefault="002657B5" w:rsidP="00491CE2">
            <w:pPr>
              <w:pStyle w:val="Paragrafoelenco"/>
              <w:autoSpaceDN w:val="0"/>
              <w:spacing w:after="120"/>
              <w:ind w:left="7" w:hanging="7"/>
              <w:textAlignment w:val="baseline"/>
              <w:rPr>
                <w:rFonts w:ascii="Arial" w:eastAsia="Arial" w:hAnsi="Arial" w:cs="Arial"/>
                <w:b/>
                <w:bCs/>
                <w:kern w:val="3"/>
              </w:rPr>
            </w:pPr>
          </w:p>
          <w:p w14:paraId="178503F9" w14:textId="77777777" w:rsidR="002657B5" w:rsidRPr="00491CE2" w:rsidRDefault="002657B5" w:rsidP="00491CE2">
            <w:pPr>
              <w:pStyle w:val="Paragrafoelenco"/>
              <w:autoSpaceDN w:val="0"/>
              <w:spacing w:after="120"/>
              <w:ind w:left="7" w:hanging="7"/>
              <w:textAlignment w:val="baseline"/>
              <w:rPr>
                <w:rFonts w:ascii="Arial" w:eastAsia="Arial" w:hAnsi="Arial" w:cs="Arial"/>
                <w:b/>
                <w:bCs/>
                <w:kern w:val="3"/>
              </w:rPr>
            </w:pPr>
            <w:r w:rsidRPr="00491CE2">
              <w:rPr>
                <w:rFonts w:ascii="Arial" w:eastAsia="Arial" w:hAnsi="Arial" w:cs="Arial"/>
                <w:b/>
                <w:bCs/>
                <w:kern w:val="3"/>
              </w:rPr>
              <w:t xml:space="preserve">Acquisizione di lavori, beni e servizi con procedura aperta / ristretta / negoziata con e senza bando </w:t>
            </w:r>
            <w:r w:rsidRPr="00491CE2">
              <w:rPr>
                <w:rFonts w:ascii="Arial" w:eastAsia="Arial" w:hAnsi="Arial" w:cs="Arial"/>
                <w:bCs/>
                <w:i/>
                <w:kern w:val="3"/>
              </w:rPr>
              <w:t>(con riferimento alle procedure negoziate non tutta la documentazione elencata di seguito è applicabile)</w:t>
            </w:r>
          </w:p>
        </w:tc>
      </w:tr>
      <w:tr w:rsidR="002657B5" w:rsidRPr="00DA7947" w14:paraId="2317E548" w14:textId="77777777" w:rsidTr="0C4F226B">
        <w:tc>
          <w:tcPr>
            <w:tcW w:w="10207" w:type="dxa"/>
            <w:shd w:val="clear" w:color="auto" w:fill="auto"/>
          </w:tcPr>
          <w:p w14:paraId="60061E4C" w14:textId="77777777" w:rsidR="002657B5" w:rsidRPr="00491CE2" w:rsidRDefault="002657B5" w:rsidP="00491CE2">
            <w:pPr>
              <w:pStyle w:val="Paragrafoelenco"/>
              <w:autoSpaceDN w:val="0"/>
              <w:textAlignment w:val="baseline"/>
              <w:rPr>
                <w:rFonts w:ascii="Arial" w:hAnsi="Arial" w:cs="Arial"/>
                <w:kern w:val="3"/>
              </w:rPr>
            </w:pPr>
          </w:p>
          <w:p w14:paraId="7A8AFA92"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 xml:space="preserve">atto di nomina del Responsabile Unico del Procedimento (RUP) </w:t>
            </w:r>
          </w:p>
          <w:p w14:paraId="46674009"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determina a contrarre</w:t>
            </w:r>
          </w:p>
          <w:p w14:paraId="36EE09D8"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 xml:space="preserve">atto di approvazione dei documenti di gara/affidamento </w:t>
            </w:r>
          </w:p>
          <w:p w14:paraId="7C0561D3"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 xml:space="preserve">bando/lettera di invito </w:t>
            </w:r>
          </w:p>
          <w:p w14:paraId="6870C1AD" w14:textId="77777777" w:rsidR="002657B5" w:rsidRPr="00491CE2" w:rsidRDefault="1BBD2627" w:rsidP="0C4F226B">
            <w:pPr>
              <w:pStyle w:val="Paragrafoelenco"/>
              <w:numPr>
                <w:ilvl w:val="0"/>
                <w:numId w:val="14"/>
              </w:numPr>
              <w:suppressAutoHyphens w:val="0"/>
              <w:autoSpaceDN w:val="0"/>
              <w:ind w:left="432" w:hanging="283"/>
              <w:jc w:val="both"/>
              <w:textAlignment w:val="baseline"/>
              <w:rPr>
                <w:rFonts w:ascii="Arial" w:hAnsi="Arial" w:cs="Arial"/>
                <w:b/>
                <w:bCs/>
                <w:kern w:val="3"/>
              </w:rPr>
            </w:pPr>
            <w:r w:rsidRPr="00491CE2">
              <w:rPr>
                <w:rFonts w:ascii="Arial" w:hAnsi="Arial" w:cs="Arial"/>
                <w:kern w:val="3"/>
              </w:rPr>
              <w:t xml:space="preserve">documentazione comprovante la pubblicizzazione del bando/invio della lettera di invito  </w:t>
            </w:r>
          </w:p>
          <w:p w14:paraId="270D3401"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 xml:space="preserve">atto di approvazione di eventuali modifiche al bando </w:t>
            </w:r>
          </w:p>
          <w:p w14:paraId="2B2DCD89" w14:textId="77777777" w:rsidR="002657B5" w:rsidRPr="00491CE2" w:rsidRDefault="1BBD2627" w:rsidP="0C4F226B">
            <w:pPr>
              <w:pStyle w:val="Paragrafoelenco"/>
              <w:numPr>
                <w:ilvl w:val="0"/>
                <w:numId w:val="14"/>
              </w:numPr>
              <w:suppressAutoHyphens w:val="0"/>
              <w:autoSpaceDN w:val="0"/>
              <w:ind w:left="432" w:hanging="283"/>
              <w:jc w:val="both"/>
              <w:textAlignment w:val="baseline"/>
              <w:rPr>
                <w:rFonts w:ascii="Arial" w:hAnsi="Arial" w:cs="Arial"/>
                <w:b/>
                <w:bCs/>
                <w:kern w:val="3"/>
              </w:rPr>
            </w:pPr>
            <w:r w:rsidRPr="00491CE2">
              <w:rPr>
                <w:rFonts w:ascii="Arial" w:hAnsi="Arial" w:cs="Arial"/>
                <w:kern w:val="3"/>
              </w:rPr>
              <w:t xml:space="preserve">documentazione comprovante la pubblicizzazione delle eventuali modifiche al bando </w:t>
            </w:r>
          </w:p>
          <w:p w14:paraId="65B6361A" w14:textId="77777777" w:rsidR="002657B5" w:rsidRPr="00491CE2" w:rsidRDefault="1BBD2627" w:rsidP="0C4F226B">
            <w:pPr>
              <w:pStyle w:val="Paragrafoelenco"/>
              <w:numPr>
                <w:ilvl w:val="0"/>
                <w:numId w:val="14"/>
              </w:numPr>
              <w:suppressAutoHyphens w:val="0"/>
              <w:autoSpaceDN w:val="0"/>
              <w:ind w:left="432" w:hanging="283"/>
              <w:jc w:val="both"/>
              <w:textAlignment w:val="baseline"/>
              <w:rPr>
                <w:rFonts w:ascii="Arial" w:hAnsi="Arial" w:cs="Arial"/>
                <w:b/>
                <w:bCs/>
                <w:kern w:val="3"/>
              </w:rPr>
            </w:pPr>
            <w:r w:rsidRPr="00491CE2">
              <w:rPr>
                <w:rFonts w:ascii="Arial" w:hAnsi="Arial" w:cs="Arial"/>
                <w:kern w:val="3"/>
              </w:rPr>
              <w:t xml:space="preserve">documentazione attestante l’eventuale richiesta di informazioni aggiuntive da parte dei partecipanti  </w:t>
            </w:r>
          </w:p>
          <w:p w14:paraId="017F6B4B" w14:textId="77777777" w:rsidR="002657B5" w:rsidRPr="00491CE2" w:rsidRDefault="1BBD2627" w:rsidP="0C4F226B">
            <w:pPr>
              <w:pStyle w:val="Paragrafoelenco"/>
              <w:numPr>
                <w:ilvl w:val="0"/>
                <w:numId w:val="14"/>
              </w:numPr>
              <w:suppressAutoHyphens w:val="0"/>
              <w:autoSpaceDN w:val="0"/>
              <w:ind w:left="432" w:hanging="283"/>
              <w:jc w:val="both"/>
              <w:textAlignment w:val="baseline"/>
              <w:rPr>
                <w:rFonts w:ascii="Arial" w:hAnsi="Arial" w:cs="Arial"/>
                <w:b/>
                <w:bCs/>
                <w:kern w:val="3"/>
              </w:rPr>
            </w:pPr>
            <w:r w:rsidRPr="00491CE2">
              <w:rPr>
                <w:rFonts w:ascii="Arial" w:hAnsi="Arial" w:cs="Arial"/>
                <w:kern w:val="3"/>
              </w:rPr>
              <w:t xml:space="preserve">documentazione comprovante l’eventuale notifica delle informazioni aggiuntive a tutti i candidati </w:t>
            </w:r>
          </w:p>
          <w:p w14:paraId="61B16888"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atto di nomina della commissione di gara</w:t>
            </w:r>
          </w:p>
          <w:p w14:paraId="21880B4D"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documentazione comprovante che tutte le offerte ricevute sono state protocollate (il numero di protocollo assegnato alle offerte è, di norma, indicato nel verbale di gara; in alternativa è necessario scansionare le singole buste/offerte munite di numero di protocollo. Qualora il numero di offerte sia elevato, è sufficiente la scansione dell’offerta inviata dall’aggiudicatario)</w:t>
            </w:r>
          </w:p>
          <w:p w14:paraId="16628C7D"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verbale di gara</w:t>
            </w:r>
          </w:p>
          <w:p w14:paraId="4DE22300"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 xml:space="preserve">documentazione comprovante che eventualmente, qualora il disciplinare di gara abbia richiesto ai partecipanti il possesso di requisiti di capacità economica e finanziaria e tecnico-organizzativa, è stato effettuato il controllo a campione, previo sorteggio pubblico, sul possesso di tali requisiti </w:t>
            </w:r>
            <w:r w:rsidRPr="0C4F226B">
              <w:rPr>
                <w:rFonts w:ascii="Arial" w:hAnsi="Arial" w:cs="Arial"/>
                <w:i/>
                <w:iCs/>
                <w:kern w:val="3"/>
              </w:rPr>
              <w:t>ex</w:t>
            </w:r>
            <w:r w:rsidRPr="00491CE2">
              <w:rPr>
                <w:rFonts w:ascii="Arial" w:hAnsi="Arial" w:cs="Arial"/>
                <w:kern w:val="3"/>
              </w:rPr>
              <w:t xml:space="preserve"> art. 48</w:t>
            </w:r>
          </w:p>
          <w:p w14:paraId="2C43A516"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documentazione comprovante, in caso aggiudicazione sulla base dell’offerta economicamente più vantaggiosa, l’eventuale richiesta di spiegazioni in merito ad offerte anormalmente basse</w:t>
            </w:r>
          </w:p>
          <w:p w14:paraId="7DD02200"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atto contenente la formulazione dell’aggiudicazione provvisoria</w:t>
            </w:r>
          </w:p>
          <w:p w14:paraId="41D03A5D"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atto di aggiudicazione definitiva</w:t>
            </w:r>
          </w:p>
          <w:p w14:paraId="10753166"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 xml:space="preserve">pubblicizzazione dell’esito della gara </w:t>
            </w:r>
          </w:p>
          <w:p w14:paraId="7358C140"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 xml:space="preserve">contratto ed eventuale/i contratto/i di subappalto </w:t>
            </w:r>
          </w:p>
          <w:p w14:paraId="0621A610"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documentazione relativa ad eventuali ricorsi</w:t>
            </w:r>
          </w:p>
          <w:p w14:paraId="36ECD12A"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documentazione relativa all’eventuale applicazione di penali</w:t>
            </w:r>
          </w:p>
          <w:p w14:paraId="26876A8A"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documentazione relativa ad eventuali casi di recesso o risoluzione del contratto</w:t>
            </w:r>
          </w:p>
          <w:p w14:paraId="4D1A6997"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autorizzazione del RUP al Direttore lavori alla consegna dei lavori</w:t>
            </w:r>
          </w:p>
          <w:p w14:paraId="10BBA1C8"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verbale di consegna dei lavori</w:t>
            </w:r>
          </w:p>
          <w:p w14:paraId="070BAD13"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 xml:space="preserve">certificato di ultimazione dei lavori </w:t>
            </w:r>
            <w:r w:rsidRPr="00491CE2">
              <w:rPr>
                <w:rFonts w:ascii="Arial" w:hAnsi="Arial" w:cs="Arial"/>
                <w:color w:val="000000"/>
                <w:kern w:val="3"/>
              </w:rPr>
              <w:t>(solo in fase di saldo)</w:t>
            </w:r>
          </w:p>
          <w:p w14:paraId="441D32EC"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 xml:space="preserve">certificato di regolare esecuzione/collaudo e relativo provvedimento di approvazione </w:t>
            </w:r>
            <w:r w:rsidRPr="00491CE2">
              <w:rPr>
                <w:rFonts w:ascii="Arial" w:hAnsi="Arial" w:cs="Arial"/>
                <w:color w:val="000000"/>
                <w:kern w:val="3"/>
              </w:rPr>
              <w:t>(solo in fase di saldo)</w:t>
            </w:r>
          </w:p>
          <w:p w14:paraId="44EAFD9C" w14:textId="77777777" w:rsidR="002657B5" w:rsidRPr="00491CE2" w:rsidRDefault="002657B5" w:rsidP="00491CE2">
            <w:pPr>
              <w:pStyle w:val="Paragrafoelenco"/>
              <w:autoSpaceDN w:val="0"/>
              <w:spacing w:after="120"/>
              <w:ind w:left="432"/>
              <w:textAlignment w:val="baseline"/>
              <w:rPr>
                <w:rFonts w:ascii="Arial" w:hAnsi="Arial" w:cs="Arial"/>
                <w:kern w:val="3"/>
              </w:rPr>
            </w:pPr>
          </w:p>
        </w:tc>
      </w:tr>
    </w:tbl>
    <w:p w14:paraId="4B94D5A5" w14:textId="77777777" w:rsidR="002657B5" w:rsidRDefault="002657B5" w:rsidP="002657B5">
      <w:pPr>
        <w:rPr>
          <w:rFonts w:ascii="Arial" w:hAnsi="Arial" w:cs="Arial"/>
          <w:color w:val="992778"/>
        </w:rPr>
      </w:pPr>
    </w:p>
    <w:p w14:paraId="3DEEC669" w14:textId="77777777" w:rsidR="002657B5" w:rsidRDefault="002657B5" w:rsidP="002657B5">
      <w:pPr>
        <w:rPr>
          <w:rFonts w:ascii="Arial" w:hAnsi="Arial" w:cs="Arial"/>
          <w:color w:val="992778"/>
        </w:rPr>
      </w:pPr>
    </w:p>
    <w:p w14:paraId="3656B9AB" w14:textId="77777777" w:rsidR="002657B5" w:rsidRDefault="002657B5" w:rsidP="002657B5">
      <w:pPr>
        <w:rPr>
          <w:rFonts w:ascii="Arial" w:hAnsi="Arial" w:cs="Arial"/>
          <w:color w:val="992778"/>
        </w:rPr>
      </w:pPr>
    </w:p>
    <w:tbl>
      <w:tblPr>
        <w:tblW w:w="10004"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4"/>
      </w:tblGrid>
      <w:tr w:rsidR="002657B5" w:rsidRPr="0055516C" w14:paraId="66023328" w14:textId="77777777" w:rsidTr="0C4F226B">
        <w:tc>
          <w:tcPr>
            <w:tcW w:w="10004" w:type="dxa"/>
            <w:shd w:val="clear" w:color="auto" w:fill="FFE599" w:themeFill="accent4" w:themeFillTint="66"/>
          </w:tcPr>
          <w:p w14:paraId="45FB0818" w14:textId="77777777" w:rsidR="002657B5" w:rsidRPr="00491CE2" w:rsidRDefault="002657B5" w:rsidP="00491CE2">
            <w:pPr>
              <w:autoSpaceDN w:val="0"/>
              <w:spacing w:after="120"/>
              <w:ind w:left="283"/>
              <w:jc w:val="center"/>
              <w:textAlignment w:val="baseline"/>
              <w:rPr>
                <w:rFonts w:ascii="Arial" w:eastAsia="Arial" w:hAnsi="Arial" w:cs="Arial"/>
                <w:b/>
                <w:bCs/>
                <w:kern w:val="3"/>
              </w:rPr>
            </w:pPr>
          </w:p>
          <w:p w14:paraId="61BCD399" w14:textId="77777777" w:rsidR="002657B5" w:rsidRPr="00491CE2" w:rsidRDefault="002657B5" w:rsidP="00491CE2">
            <w:pPr>
              <w:autoSpaceDN w:val="0"/>
              <w:spacing w:after="120"/>
              <w:ind w:left="283"/>
              <w:jc w:val="center"/>
              <w:textAlignment w:val="baseline"/>
              <w:rPr>
                <w:rFonts w:ascii="Arial" w:eastAsia="Arial" w:hAnsi="Arial" w:cs="Arial"/>
                <w:b/>
                <w:bCs/>
                <w:kern w:val="3"/>
              </w:rPr>
            </w:pPr>
            <w:r w:rsidRPr="00491CE2">
              <w:rPr>
                <w:rFonts w:ascii="Arial" w:eastAsia="Arial" w:hAnsi="Arial" w:cs="Arial"/>
                <w:b/>
                <w:bCs/>
                <w:kern w:val="3"/>
                <w:u w:val="single"/>
              </w:rPr>
              <w:t>TABELLA A2</w:t>
            </w:r>
            <w:r w:rsidRPr="00491CE2">
              <w:rPr>
                <w:rFonts w:ascii="Arial" w:eastAsia="Arial" w:hAnsi="Arial" w:cs="Arial"/>
                <w:b/>
                <w:bCs/>
                <w:kern w:val="3"/>
              </w:rPr>
              <w:t xml:space="preserve"> - D. Lgs. 163/2006</w:t>
            </w:r>
          </w:p>
          <w:p w14:paraId="049F31CB" w14:textId="77777777" w:rsidR="002657B5" w:rsidRPr="00491CE2" w:rsidRDefault="002657B5" w:rsidP="00491CE2">
            <w:pPr>
              <w:autoSpaceDN w:val="0"/>
              <w:spacing w:after="120"/>
              <w:ind w:left="283"/>
              <w:jc w:val="center"/>
              <w:textAlignment w:val="baseline"/>
              <w:rPr>
                <w:rFonts w:ascii="Arial" w:hAnsi="Arial" w:cs="Arial"/>
                <w:color w:val="992778"/>
                <w:kern w:val="3"/>
              </w:rPr>
            </w:pPr>
          </w:p>
        </w:tc>
      </w:tr>
      <w:tr w:rsidR="002657B5" w:rsidRPr="0055516C" w14:paraId="65203789" w14:textId="77777777" w:rsidTr="0C4F226B">
        <w:tc>
          <w:tcPr>
            <w:tcW w:w="10004" w:type="dxa"/>
            <w:shd w:val="clear" w:color="auto" w:fill="auto"/>
          </w:tcPr>
          <w:p w14:paraId="53128261" w14:textId="77777777" w:rsidR="002657B5" w:rsidRPr="00491CE2" w:rsidRDefault="002657B5" w:rsidP="00491CE2">
            <w:pPr>
              <w:pStyle w:val="Paragrafoelenco"/>
              <w:autoSpaceDN w:val="0"/>
              <w:spacing w:after="120"/>
              <w:jc w:val="center"/>
              <w:textAlignment w:val="baseline"/>
              <w:rPr>
                <w:rFonts w:ascii="Arial" w:eastAsia="Arial" w:hAnsi="Arial" w:cs="Arial"/>
                <w:b/>
                <w:bCs/>
                <w:kern w:val="3"/>
              </w:rPr>
            </w:pPr>
          </w:p>
          <w:p w14:paraId="2D3B4301" w14:textId="77777777" w:rsidR="002657B5" w:rsidRPr="00491CE2" w:rsidRDefault="002657B5" w:rsidP="00491CE2">
            <w:pPr>
              <w:pStyle w:val="Paragrafoelenco"/>
              <w:autoSpaceDN w:val="0"/>
              <w:spacing w:after="120"/>
              <w:jc w:val="center"/>
              <w:textAlignment w:val="baseline"/>
              <w:rPr>
                <w:rFonts w:ascii="Arial" w:eastAsia="Arial" w:hAnsi="Arial" w:cs="Arial"/>
                <w:b/>
                <w:bCs/>
                <w:kern w:val="3"/>
              </w:rPr>
            </w:pPr>
            <w:r w:rsidRPr="00491CE2">
              <w:rPr>
                <w:rFonts w:ascii="Arial" w:eastAsia="Arial" w:hAnsi="Arial" w:cs="Arial"/>
                <w:b/>
                <w:bCs/>
                <w:kern w:val="3"/>
              </w:rPr>
              <w:t>Acquisizioni in economia di lavori, beni, servizi (art. 125)</w:t>
            </w:r>
          </w:p>
          <w:p w14:paraId="62486C05" w14:textId="77777777" w:rsidR="002657B5" w:rsidRPr="00491CE2" w:rsidRDefault="002657B5" w:rsidP="00491CE2">
            <w:pPr>
              <w:pStyle w:val="Paragrafoelenco"/>
              <w:autoSpaceDN w:val="0"/>
              <w:spacing w:after="120"/>
              <w:jc w:val="center"/>
              <w:textAlignment w:val="baseline"/>
              <w:rPr>
                <w:rFonts w:ascii="Arial" w:hAnsi="Arial" w:cs="Arial"/>
                <w:color w:val="992778"/>
                <w:kern w:val="3"/>
              </w:rPr>
            </w:pPr>
          </w:p>
        </w:tc>
      </w:tr>
      <w:tr w:rsidR="002657B5" w:rsidRPr="0055516C" w14:paraId="11D7A3E8" w14:textId="77777777" w:rsidTr="0C4F226B">
        <w:tc>
          <w:tcPr>
            <w:tcW w:w="10004" w:type="dxa"/>
            <w:shd w:val="clear" w:color="auto" w:fill="auto"/>
          </w:tcPr>
          <w:p w14:paraId="1EB0D07B" w14:textId="77777777" w:rsidR="002657B5" w:rsidRPr="00491CE2" w:rsidRDefault="1BBD2627" w:rsidP="00491CE2">
            <w:pPr>
              <w:pStyle w:val="Paragrafoelenco"/>
              <w:numPr>
                <w:ilvl w:val="0"/>
                <w:numId w:val="14"/>
              </w:numPr>
              <w:suppressAutoHyphens w:val="0"/>
              <w:autoSpaceDN w:val="0"/>
              <w:spacing w:before="120"/>
              <w:ind w:left="431" w:hanging="284"/>
              <w:jc w:val="both"/>
              <w:textAlignment w:val="baseline"/>
              <w:rPr>
                <w:rFonts w:ascii="Arial" w:hAnsi="Arial" w:cs="Arial"/>
                <w:kern w:val="3"/>
              </w:rPr>
            </w:pPr>
            <w:r w:rsidRPr="00491CE2">
              <w:rPr>
                <w:rFonts w:ascii="Arial" w:hAnsi="Arial" w:cs="Arial"/>
                <w:kern w:val="3"/>
              </w:rPr>
              <w:t>regolamento comunale relativo ad acquisizioni in economia di lavori, beni e servizi (per la verifica del rispetto delle soglie di spesa)</w:t>
            </w:r>
          </w:p>
          <w:p w14:paraId="654BACF7"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determina a contrarre</w:t>
            </w:r>
          </w:p>
          <w:p w14:paraId="1B6C015F"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preventivi</w:t>
            </w:r>
          </w:p>
          <w:p w14:paraId="433C45B1"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atto di affidamento</w:t>
            </w:r>
          </w:p>
          <w:p w14:paraId="14C29A00"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eastAsia="Arial" w:hAnsi="Arial" w:cs="Arial"/>
                <w:b/>
                <w:bCs/>
                <w:kern w:val="3"/>
              </w:rPr>
            </w:pPr>
            <w:r w:rsidRPr="00491CE2">
              <w:rPr>
                <w:rFonts w:ascii="Arial" w:hAnsi="Arial" w:cs="Arial"/>
                <w:kern w:val="3"/>
              </w:rPr>
              <w:t>contratto</w:t>
            </w:r>
          </w:p>
          <w:p w14:paraId="63F39FFA" w14:textId="77777777" w:rsidR="002657B5" w:rsidRPr="00491CE2" w:rsidRDefault="1BBD2627" w:rsidP="00491CE2">
            <w:pPr>
              <w:pStyle w:val="Paragrafoelenco"/>
              <w:numPr>
                <w:ilvl w:val="0"/>
                <w:numId w:val="14"/>
              </w:numPr>
              <w:suppressAutoHyphens w:val="0"/>
              <w:autoSpaceDN w:val="0"/>
              <w:spacing w:after="120"/>
              <w:ind w:left="431" w:hanging="284"/>
              <w:jc w:val="both"/>
              <w:textAlignment w:val="baseline"/>
              <w:rPr>
                <w:rFonts w:ascii="Arial" w:eastAsia="Arial" w:hAnsi="Arial" w:cs="Arial"/>
                <w:b/>
                <w:bCs/>
                <w:kern w:val="3"/>
              </w:rPr>
            </w:pPr>
            <w:r w:rsidRPr="00491CE2">
              <w:rPr>
                <w:rFonts w:ascii="Arial" w:hAnsi="Arial" w:cs="Arial"/>
                <w:kern w:val="3"/>
              </w:rPr>
              <w:t>documentazione relativa all’eventuale applicazione di penali</w:t>
            </w:r>
          </w:p>
        </w:tc>
      </w:tr>
    </w:tbl>
    <w:p w14:paraId="4101652C" w14:textId="77777777" w:rsidR="002657B5" w:rsidRPr="0055516C" w:rsidRDefault="002657B5" w:rsidP="002657B5">
      <w:pPr>
        <w:rPr>
          <w:rFonts w:ascii="Arial" w:hAnsi="Arial" w:cs="Arial"/>
          <w:color w:val="992778"/>
          <w:sz w:val="22"/>
        </w:rPr>
      </w:pPr>
    </w:p>
    <w:p w14:paraId="4B99056E" w14:textId="77777777" w:rsidR="002657B5" w:rsidRPr="0055516C" w:rsidRDefault="002657B5" w:rsidP="002657B5">
      <w:pPr>
        <w:rPr>
          <w:rFonts w:ascii="Arial" w:hAnsi="Arial" w:cs="Arial"/>
          <w:color w:val="992778"/>
          <w:sz w:val="22"/>
        </w:rPr>
      </w:pPr>
    </w:p>
    <w:tbl>
      <w:tblPr>
        <w:tblW w:w="0" w:type="auto"/>
        <w:tblInd w:w="27" w:type="dxa"/>
        <w:tblLook w:val="04A0" w:firstRow="1" w:lastRow="0" w:firstColumn="1" w:lastColumn="0" w:noHBand="0" w:noVBand="1"/>
      </w:tblPr>
      <w:tblGrid>
        <w:gridCol w:w="9744"/>
      </w:tblGrid>
      <w:tr w:rsidR="002657B5" w:rsidRPr="0055516C" w14:paraId="7ED01B47" w14:textId="77777777" w:rsidTr="0C4F226B">
        <w:tc>
          <w:tcPr>
            <w:tcW w:w="1042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99C43A" w14:textId="77777777" w:rsidR="002657B5" w:rsidRPr="00491CE2" w:rsidRDefault="002657B5" w:rsidP="00491CE2">
            <w:pPr>
              <w:autoSpaceDN w:val="0"/>
              <w:spacing w:after="120"/>
              <w:ind w:left="283"/>
              <w:jc w:val="center"/>
              <w:textAlignment w:val="baseline"/>
              <w:rPr>
                <w:rFonts w:ascii="Arial" w:eastAsia="Arial" w:hAnsi="Arial" w:cs="Arial"/>
                <w:b/>
                <w:bCs/>
                <w:kern w:val="3"/>
              </w:rPr>
            </w:pPr>
          </w:p>
          <w:p w14:paraId="46349935" w14:textId="77777777" w:rsidR="002657B5" w:rsidRPr="00491CE2" w:rsidRDefault="002657B5" w:rsidP="00491CE2">
            <w:pPr>
              <w:autoSpaceDN w:val="0"/>
              <w:spacing w:after="120"/>
              <w:ind w:left="283"/>
              <w:jc w:val="center"/>
              <w:textAlignment w:val="baseline"/>
              <w:rPr>
                <w:rFonts w:ascii="Arial" w:eastAsia="Arial" w:hAnsi="Arial" w:cs="Arial"/>
                <w:b/>
                <w:bCs/>
                <w:kern w:val="3"/>
              </w:rPr>
            </w:pPr>
            <w:r w:rsidRPr="00491CE2">
              <w:rPr>
                <w:rFonts w:ascii="Arial" w:eastAsia="Arial" w:hAnsi="Arial" w:cs="Arial"/>
                <w:b/>
                <w:bCs/>
                <w:kern w:val="3"/>
                <w:u w:val="single"/>
              </w:rPr>
              <w:t>TABELLA A3</w:t>
            </w:r>
            <w:r w:rsidRPr="00491CE2">
              <w:rPr>
                <w:rFonts w:ascii="Arial" w:eastAsia="Arial" w:hAnsi="Arial" w:cs="Arial"/>
                <w:b/>
                <w:bCs/>
                <w:kern w:val="3"/>
              </w:rPr>
              <w:t xml:space="preserve"> - D. Lgs. 163/2006</w:t>
            </w:r>
          </w:p>
          <w:p w14:paraId="4DDBEF00" w14:textId="77777777" w:rsidR="002657B5" w:rsidRPr="00491CE2" w:rsidRDefault="002657B5" w:rsidP="00491CE2">
            <w:pPr>
              <w:autoSpaceDN w:val="0"/>
              <w:spacing w:after="120"/>
              <w:ind w:left="283"/>
              <w:jc w:val="center"/>
              <w:textAlignment w:val="baseline"/>
              <w:rPr>
                <w:rFonts w:ascii="Arial" w:hAnsi="Arial" w:cs="Arial"/>
                <w:color w:val="992778"/>
                <w:kern w:val="3"/>
              </w:rPr>
            </w:pPr>
          </w:p>
        </w:tc>
      </w:tr>
      <w:tr w:rsidR="002657B5" w:rsidRPr="0055516C" w14:paraId="0BE57F3A" w14:textId="77777777" w:rsidTr="0C4F226B">
        <w:tc>
          <w:tcPr>
            <w:tcW w:w="10420" w:type="dxa"/>
            <w:tcBorders>
              <w:top w:val="single" w:sz="4" w:space="0" w:color="auto"/>
            </w:tcBorders>
            <w:shd w:val="clear" w:color="auto" w:fill="auto"/>
          </w:tcPr>
          <w:p w14:paraId="3461D779" w14:textId="77777777" w:rsidR="002657B5" w:rsidRPr="00491CE2" w:rsidRDefault="002657B5" w:rsidP="00491CE2">
            <w:pPr>
              <w:autoSpaceDN w:val="0"/>
              <w:spacing w:after="120"/>
              <w:ind w:left="283"/>
              <w:textAlignment w:val="baseline"/>
              <w:rPr>
                <w:rFonts w:ascii="Arial" w:hAnsi="Arial" w:cs="Arial"/>
                <w:b/>
                <w:kern w:val="3"/>
              </w:rPr>
            </w:pPr>
          </w:p>
          <w:p w14:paraId="163D63D8" w14:textId="77777777" w:rsidR="002657B5" w:rsidRPr="00491CE2" w:rsidRDefault="002657B5" w:rsidP="00491CE2">
            <w:pPr>
              <w:autoSpaceDN w:val="0"/>
              <w:spacing w:after="120"/>
              <w:ind w:left="283"/>
              <w:textAlignment w:val="baseline"/>
              <w:rPr>
                <w:rFonts w:ascii="Arial" w:hAnsi="Arial" w:cs="Arial"/>
                <w:kern w:val="3"/>
              </w:rPr>
            </w:pPr>
            <w:r w:rsidRPr="00491CE2">
              <w:rPr>
                <w:rFonts w:ascii="Arial" w:hAnsi="Arial" w:cs="Arial"/>
                <w:b/>
                <w:kern w:val="3"/>
              </w:rPr>
              <w:t>P</w:t>
            </w:r>
            <w:r w:rsidRPr="00491CE2">
              <w:rPr>
                <w:rFonts w:ascii="Arial" w:hAnsi="Arial" w:cs="Arial"/>
                <w:b/>
                <w:bCs/>
                <w:kern w:val="3"/>
              </w:rPr>
              <w:t xml:space="preserve">rogettazione </w:t>
            </w:r>
            <w:r w:rsidRPr="00491CE2">
              <w:rPr>
                <w:rFonts w:ascii="Arial" w:hAnsi="Arial" w:cs="Arial"/>
                <w:b/>
                <w:bCs/>
                <w:kern w:val="3"/>
                <w:u w:val="single"/>
              </w:rPr>
              <w:t>interna</w:t>
            </w:r>
            <w:r w:rsidRPr="00491CE2">
              <w:rPr>
                <w:rFonts w:ascii="Arial" w:hAnsi="Arial" w:cs="Arial"/>
                <w:b/>
                <w:bCs/>
                <w:kern w:val="3"/>
              </w:rPr>
              <w:t xml:space="preserve"> alle amministrazioni aggiudicatrici in materia di lavori pubblici (art. </w:t>
            </w:r>
            <w:bookmarkStart w:id="1" w:name="090"/>
            <w:r w:rsidRPr="00491CE2">
              <w:rPr>
                <w:rFonts w:ascii="Arial" w:hAnsi="Arial" w:cs="Arial"/>
                <w:b/>
                <w:bCs/>
                <w:kern w:val="3"/>
              </w:rPr>
              <w:t>90</w:t>
            </w:r>
            <w:bookmarkEnd w:id="1"/>
            <w:r w:rsidRPr="00491CE2">
              <w:rPr>
                <w:rFonts w:ascii="Arial" w:hAnsi="Arial" w:cs="Arial"/>
                <w:b/>
                <w:bCs/>
                <w:kern w:val="3"/>
              </w:rPr>
              <w:t>, comma 1, lett. a), b), c))</w:t>
            </w:r>
          </w:p>
          <w:p w14:paraId="3CF2D8B6" w14:textId="77777777" w:rsidR="002657B5" w:rsidRPr="00491CE2" w:rsidRDefault="002657B5" w:rsidP="00491CE2">
            <w:pPr>
              <w:pStyle w:val="Paragrafoelenco"/>
              <w:autoSpaceDN w:val="0"/>
              <w:spacing w:after="120"/>
              <w:jc w:val="center"/>
              <w:textAlignment w:val="baseline"/>
              <w:rPr>
                <w:rFonts w:ascii="Arial" w:hAnsi="Arial" w:cs="Arial"/>
                <w:color w:val="992778"/>
                <w:kern w:val="3"/>
              </w:rPr>
            </w:pPr>
          </w:p>
        </w:tc>
      </w:tr>
      <w:tr w:rsidR="002657B5" w:rsidRPr="0055516C" w14:paraId="39675F04" w14:textId="77777777" w:rsidTr="0C4F226B">
        <w:tc>
          <w:tcPr>
            <w:tcW w:w="10420" w:type="dxa"/>
            <w:shd w:val="clear" w:color="auto" w:fill="auto"/>
          </w:tcPr>
          <w:p w14:paraId="728C9B01" w14:textId="77777777" w:rsidR="002657B5" w:rsidRPr="00491CE2" w:rsidRDefault="1BBD2627" w:rsidP="00491CE2">
            <w:pPr>
              <w:pStyle w:val="Paragrafoelenco"/>
              <w:numPr>
                <w:ilvl w:val="0"/>
                <w:numId w:val="14"/>
              </w:numPr>
              <w:suppressAutoHyphens w:val="0"/>
              <w:autoSpaceDN w:val="0"/>
              <w:spacing w:before="240"/>
              <w:ind w:left="431" w:hanging="284"/>
              <w:jc w:val="both"/>
              <w:textAlignment w:val="baseline"/>
              <w:rPr>
                <w:rFonts w:ascii="Arial" w:hAnsi="Arial" w:cs="Arial"/>
                <w:kern w:val="3"/>
              </w:rPr>
            </w:pPr>
            <w:r w:rsidRPr="00491CE2">
              <w:rPr>
                <w:rFonts w:ascii="Arial" w:hAnsi="Arial" w:cs="Arial"/>
                <w:kern w:val="3"/>
              </w:rPr>
              <w:t>regolamento, adottato dall’amministrazione beneficiaria, che disciplina la corresponsione degli incentivi per la progettazione interna</w:t>
            </w:r>
          </w:p>
          <w:p w14:paraId="2A24F8DB" w14:textId="77777777" w:rsidR="002657B5" w:rsidRPr="00491CE2" w:rsidRDefault="1BBD2627" w:rsidP="00491CE2">
            <w:pPr>
              <w:pStyle w:val="Paragrafoelenco"/>
              <w:numPr>
                <w:ilvl w:val="0"/>
                <w:numId w:val="14"/>
              </w:numPr>
              <w:suppressAutoHyphens w:val="0"/>
              <w:autoSpaceDN w:val="0"/>
              <w:spacing w:after="120"/>
              <w:ind w:left="432" w:hanging="283"/>
              <w:jc w:val="both"/>
              <w:textAlignment w:val="baseline"/>
              <w:rPr>
                <w:rFonts w:ascii="Arial" w:hAnsi="Arial" w:cs="Arial"/>
                <w:kern w:val="3"/>
              </w:rPr>
            </w:pPr>
            <w:r w:rsidRPr="00491CE2">
              <w:rPr>
                <w:rFonts w:ascii="Arial" w:hAnsi="Arial" w:cs="Arial"/>
                <w:kern w:val="3"/>
              </w:rPr>
              <w:t>atti di impegno e di liquidazione del premio di incentivazione</w:t>
            </w:r>
          </w:p>
          <w:p w14:paraId="2AC58AC6" w14:textId="77777777" w:rsidR="002657B5" w:rsidRPr="00491CE2" w:rsidRDefault="1BBD2627" w:rsidP="00491CE2">
            <w:pPr>
              <w:pStyle w:val="Paragrafoelenco"/>
              <w:numPr>
                <w:ilvl w:val="0"/>
                <w:numId w:val="14"/>
              </w:numPr>
              <w:suppressAutoHyphens w:val="0"/>
              <w:autoSpaceDN w:val="0"/>
              <w:spacing w:after="120"/>
              <w:ind w:left="432" w:hanging="283"/>
              <w:jc w:val="both"/>
              <w:textAlignment w:val="baseline"/>
              <w:rPr>
                <w:rFonts w:ascii="Arial" w:hAnsi="Arial" w:cs="Arial"/>
                <w:kern w:val="3"/>
              </w:rPr>
            </w:pPr>
            <w:r w:rsidRPr="00491CE2">
              <w:rPr>
                <w:rFonts w:ascii="Arial" w:hAnsi="Arial" w:cs="Arial"/>
                <w:kern w:val="3"/>
              </w:rPr>
              <w:t>cedolini (solo se disponibili e dedicati esclusivamente ai compensi incentivanti) e relativi mandati di pagamento quietanzati</w:t>
            </w:r>
          </w:p>
          <w:p w14:paraId="46CE2485"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dichiarazione del responsabile del procedimento contenente le seguenti informazioni:</w:t>
            </w:r>
          </w:p>
          <w:p w14:paraId="290D5D24" w14:textId="77777777" w:rsidR="002657B5" w:rsidRPr="00491CE2" w:rsidRDefault="002657B5" w:rsidP="00491CE2">
            <w:pPr>
              <w:pStyle w:val="Paragrafoelenco"/>
              <w:numPr>
                <w:ilvl w:val="0"/>
                <w:numId w:val="19"/>
              </w:numPr>
              <w:suppressAutoHyphens w:val="0"/>
              <w:autoSpaceDN w:val="0"/>
              <w:jc w:val="both"/>
              <w:textAlignment w:val="baseline"/>
              <w:rPr>
                <w:rFonts w:ascii="Arial" w:hAnsi="Arial" w:cs="Arial"/>
                <w:kern w:val="3"/>
              </w:rPr>
            </w:pPr>
            <w:r w:rsidRPr="00491CE2">
              <w:rPr>
                <w:rFonts w:ascii="Arial" w:hAnsi="Arial" w:cs="Arial"/>
                <w:kern w:val="3"/>
              </w:rPr>
              <w:t>individuazione del personale che ha partecipato all’attività di progettazione</w:t>
            </w:r>
          </w:p>
          <w:p w14:paraId="7ECE2BAE" w14:textId="77777777" w:rsidR="002657B5" w:rsidRPr="00491CE2" w:rsidRDefault="002657B5" w:rsidP="00491CE2">
            <w:pPr>
              <w:pStyle w:val="Paragrafoelenco"/>
              <w:numPr>
                <w:ilvl w:val="0"/>
                <w:numId w:val="19"/>
              </w:numPr>
              <w:suppressAutoHyphens w:val="0"/>
              <w:autoSpaceDN w:val="0"/>
              <w:spacing w:after="120"/>
              <w:ind w:left="714" w:hanging="357"/>
              <w:jc w:val="both"/>
              <w:textAlignment w:val="baseline"/>
              <w:rPr>
                <w:rFonts w:ascii="Arial" w:eastAsia="Arial" w:hAnsi="Arial" w:cs="Arial"/>
                <w:b/>
                <w:bCs/>
                <w:kern w:val="3"/>
              </w:rPr>
            </w:pPr>
            <w:r w:rsidRPr="00491CE2">
              <w:rPr>
                <w:rFonts w:ascii="Arial" w:hAnsi="Arial" w:cs="Arial"/>
                <w:kern w:val="3"/>
              </w:rPr>
              <w:t>rendiconto degli importi dei compensi per singolo dipendente</w:t>
            </w:r>
          </w:p>
        </w:tc>
      </w:tr>
    </w:tbl>
    <w:p w14:paraId="0FB78278" w14:textId="77777777" w:rsidR="002657B5" w:rsidRDefault="002657B5" w:rsidP="002657B5">
      <w:pPr>
        <w:rPr>
          <w:rFonts w:ascii="Arial" w:hAnsi="Arial" w:cs="Arial"/>
          <w:color w:val="992778"/>
          <w:sz w:val="22"/>
        </w:rPr>
      </w:pPr>
    </w:p>
    <w:p w14:paraId="1FC39945" w14:textId="77777777" w:rsidR="002657B5" w:rsidRDefault="002657B5" w:rsidP="002657B5">
      <w:pPr>
        <w:rPr>
          <w:rFonts w:ascii="Arial" w:hAnsi="Arial" w:cs="Arial"/>
          <w:color w:val="992778"/>
          <w:sz w:val="22"/>
        </w:rPr>
      </w:pPr>
    </w:p>
    <w:p w14:paraId="0562CB0E" w14:textId="77777777" w:rsidR="002657B5" w:rsidRDefault="002657B5" w:rsidP="002657B5">
      <w:pPr>
        <w:rPr>
          <w:rFonts w:ascii="Arial" w:hAnsi="Arial" w:cs="Arial"/>
          <w:color w:val="992778"/>
          <w:sz w:val="22"/>
        </w:rPr>
      </w:pPr>
    </w:p>
    <w:p w14:paraId="34CE0A41" w14:textId="77777777" w:rsidR="002657B5" w:rsidRDefault="002657B5" w:rsidP="002657B5">
      <w:pPr>
        <w:rPr>
          <w:rFonts w:ascii="Arial" w:hAnsi="Arial" w:cs="Arial"/>
          <w:color w:val="992778"/>
          <w:sz w:val="22"/>
        </w:rPr>
      </w:pPr>
    </w:p>
    <w:p w14:paraId="62EBF3C5" w14:textId="77777777" w:rsidR="002657B5" w:rsidRDefault="002657B5" w:rsidP="002657B5">
      <w:pPr>
        <w:rPr>
          <w:rFonts w:ascii="Arial" w:hAnsi="Arial" w:cs="Arial"/>
          <w:color w:val="992778"/>
          <w:sz w:val="22"/>
        </w:rPr>
      </w:pPr>
    </w:p>
    <w:p w14:paraId="6D98A12B" w14:textId="77777777" w:rsidR="002657B5" w:rsidRDefault="002657B5" w:rsidP="002657B5">
      <w:pPr>
        <w:rPr>
          <w:rFonts w:ascii="Arial" w:hAnsi="Arial" w:cs="Arial"/>
          <w:color w:val="992778"/>
          <w:sz w:val="22"/>
        </w:rPr>
      </w:pPr>
    </w:p>
    <w:p w14:paraId="2946DB82" w14:textId="77777777" w:rsidR="002657B5" w:rsidRDefault="002657B5" w:rsidP="002657B5">
      <w:pPr>
        <w:rPr>
          <w:rFonts w:ascii="Arial" w:hAnsi="Arial" w:cs="Arial"/>
          <w:color w:val="992778"/>
          <w:sz w:val="22"/>
        </w:rPr>
      </w:pPr>
    </w:p>
    <w:p w14:paraId="5997CC1D" w14:textId="77777777" w:rsidR="002657B5" w:rsidRDefault="002657B5" w:rsidP="002657B5">
      <w:pPr>
        <w:rPr>
          <w:rFonts w:ascii="Arial" w:hAnsi="Arial" w:cs="Arial"/>
          <w:color w:val="992778"/>
          <w:sz w:val="22"/>
        </w:rPr>
      </w:pPr>
    </w:p>
    <w:p w14:paraId="110FFD37" w14:textId="77777777" w:rsidR="002657B5" w:rsidRDefault="002657B5" w:rsidP="002657B5">
      <w:pPr>
        <w:rPr>
          <w:rFonts w:ascii="Arial" w:hAnsi="Arial" w:cs="Arial"/>
          <w:color w:val="992778"/>
          <w:sz w:val="22"/>
        </w:rPr>
      </w:pPr>
    </w:p>
    <w:p w14:paraId="6B699379" w14:textId="77777777" w:rsidR="002657B5" w:rsidRDefault="00C044BE" w:rsidP="0C4F226B">
      <w:pPr>
        <w:rPr>
          <w:rFonts w:ascii="Arial" w:hAnsi="Arial" w:cs="Arial"/>
          <w:color w:val="992778"/>
          <w:sz w:val="22"/>
          <w:szCs w:val="22"/>
        </w:rPr>
      </w:pPr>
      <w:r w:rsidRPr="0C4F226B">
        <w:rPr>
          <w:rFonts w:ascii="Arial" w:hAnsi="Arial" w:cs="Arial"/>
          <w:color w:val="992778"/>
          <w:sz w:val="22"/>
          <w:szCs w:val="22"/>
        </w:rPr>
        <w:br w:type="page"/>
      </w:r>
    </w:p>
    <w:p w14:paraId="17FDF4B1" w14:textId="65B70B46" w:rsidR="165ABEF3" w:rsidRDefault="165ABEF3" w:rsidP="0C4F226B">
      <w:pPr>
        <w:spacing w:after="120" w:line="259" w:lineRule="auto"/>
        <w:ind w:left="283"/>
        <w:jc w:val="center"/>
        <w:rPr>
          <w:rFonts w:ascii="Arial" w:eastAsia="Arial" w:hAnsi="Arial" w:cs="Arial"/>
          <w:b/>
          <w:bCs/>
        </w:rPr>
      </w:pPr>
      <w:r w:rsidRPr="383BE27A">
        <w:rPr>
          <w:rFonts w:ascii="Arial" w:eastAsia="Arial" w:hAnsi="Arial" w:cs="Arial"/>
          <w:b/>
          <w:bCs/>
        </w:rPr>
        <w:t>Modifiche al D.Lgs 50/20</w:t>
      </w:r>
      <w:r w:rsidR="18EAFF2C" w:rsidRPr="383BE27A">
        <w:rPr>
          <w:rFonts w:ascii="Arial" w:eastAsia="Arial" w:hAnsi="Arial" w:cs="Arial"/>
          <w:b/>
          <w:bCs/>
        </w:rPr>
        <w:t xml:space="preserve">16 dopo </w:t>
      </w:r>
      <w:r w:rsidR="1B688361" w:rsidRPr="383BE27A">
        <w:rPr>
          <w:rFonts w:ascii="Arial" w:eastAsia="Arial" w:hAnsi="Arial" w:cs="Arial"/>
          <w:b/>
          <w:bCs/>
        </w:rPr>
        <w:t xml:space="preserve">lo “sblocca cantieri” </w:t>
      </w:r>
      <w:r w:rsidR="1858CF96" w:rsidRPr="383BE27A">
        <w:rPr>
          <w:rFonts w:ascii="Arial" w:eastAsia="Arial" w:hAnsi="Arial" w:cs="Arial"/>
          <w:b/>
          <w:bCs/>
        </w:rPr>
        <w:t xml:space="preserve">il D.L n. 32 del 18/04/2019 e la conversione </w:t>
      </w:r>
      <w:r w:rsidR="466CB95D" w:rsidRPr="383BE27A">
        <w:rPr>
          <w:rFonts w:ascii="Arial" w:eastAsia="Arial" w:hAnsi="Arial" w:cs="Arial"/>
          <w:b/>
          <w:bCs/>
        </w:rPr>
        <w:t>in legge</w:t>
      </w:r>
    </w:p>
    <w:p w14:paraId="6C238500" w14:textId="6582376F" w:rsidR="0C4F226B" w:rsidRDefault="0C4F226B" w:rsidP="0C4F226B">
      <w:pPr>
        <w:rPr>
          <w:rFonts w:ascii="Arial" w:hAnsi="Arial" w:cs="Arial"/>
          <w:color w:val="992778"/>
          <w:sz w:val="22"/>
          <w:szCs w:val="22"/>
        </w:rPr>
      </w:pP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4"/>
      </w:tblGrid>
      <w:tr w:rsidR="002657B5" w:rsidRPr="0055516C" w14:paraId="45956473" w14:textId="77777777" w:rsidTr="0C4F226B">
        <w:tc>
          <w:tcPr>
            <w:tcW w:w="10420" w:type="dxa"/>
            <w:shd w:val="clear" w:color="auto" w:fill="B4C6E7" w:themeFill="accent1" w:themeFillTint="66"/>
          </w:tcPr>
          <w:p w14:paraId="3FE9F23F" w14:textId="77777777" w:rsidR="002657B5" w:rsidRPr="00491CE2" w:rsidRDefault="002657B5" w:rsidP="00491CE2">
            <w:pPr>
              <w:autoSpaceDN w:val="0"/>
              <w:spacing w:after="120"/>
              <w:ind w:left="283"/>
              <w:jc w:val="center"/>
              <w:textAlignment w:val="baseline"/>
              <w:rPr>
                <w:rFonts w:ascii="Arial" w:eastAsia="Arial" w:hAnsi="Arial" w:cs="Arial"/>
                <w:b/>
                <w:bCs/>
                <w:kern w:val="3"/>
              </w:rPr>
            </w:pPr>
          </w:p>
          <w:p w14:paraId="2163EA45" w14:textId="77777777" w:rsidR="002657B5" w:rsidRPr="00491CE2" w:rsidRDefault="002657B5" w:rsidP="00491CE2">
            <w:pPr>
              <w:autoSpaceDN w:val="0"/>
              <w:spacing w:after="120"/>
              <w:ind w:left="283"/>
              <w:jc w:val="center"/>
              <w:textAlignment w:val="baseline"/>
              <w:rPr>
                <w:rFonts w:ascii="Arial" w:eastAsia="Arial" w:hAnsi="Arial" w:cs="Arial"/>
                <w:b/>
                <w:bCs/>
                <w:kern w:val="3"/>
              </w:rPr>
            </w:pPr>
            <w:r w:rsidRPr="00491CE2">
              <w:rPr>
                <w:rFonts w:ascii="Arial" w:eastAsia="Arial" w:hAnsi="Arial" w:cs="Arial"/>
                <w:b/>
                <w:bCs/>
                <w:kern w:val="3"/>
                <w:u w:val="single"/>
              </w:rPr>
              <w:t>TABELLA B1</w:t>
            </w:r>
            <w:r w:rsidRPr="00491CE2">
              <w:rPr>
                <w:rFonts w:ascii="Arial" w:eastAsia="Arial" w:hAnsi="Arial" w:cs="Arial"/>
                <w:b/>
                <w:bCs/>
                <w:kern w:val="3"/>
              </w:rPr>
              <w:t xml:space="preserve"> - D. Lgs. 50/2016 e ss.mm.ii.</w:t>
            </w:r>
          </w:p>
          <w:p w14:paraId="1F72F646" w14:textId="77777777" w:rsidR="002657B5" w:rsidRPr="00491CE2" w:rsidRDefault="002657B5" w:rsidP="00491CE2">
            <w:pPr>
              <w:autoSpaceDN w:val="0"/>
              <w:spacing w:after="120"/>
              <w:ind w:left="283"/>
              <w:jc w:val="center"/>
              <w:textAlignment w:val="baseline"/>
              <w:rPr>
                <w:rFonts w:ascii="Arial" w:hAnsi="Arial" w:cs="Arial"/>
                <w:color w:val="992778"/>
                <w:kern w:val="3"/>
              </w:rPr>
            </w:pPr>
          </w:p>
        </w:tc>
      </w:tr>
      <w:tr w:rsidR="002657B5" w:rsidRPr="0055516C" w14:paraId="289189DF" w14:textId="77777777" w:rsidTr="0C4F226B">
        <w:tc>
          <w:tcPr>
            <w:tcW w:w="10420" w:type="dxa"/>
            <w:shd w:val="clear" w:color="auto" w:fill="auto"/>
          </w:tcPr>
          <w:p w14:paraId="08CE6F91" w14:textId="77777777" w:rsidR="002657B5" w:rsidRPr="00491CE2" w:rsidRDefault="002657B5" w:rsidP="00491CE2">
            <w:pPr>
              <w:autoSpaceDN w:val="0"/>
              <w:spacing w:after="120"/>
              <w:ind w:left="283"/>
              <w:textAlignment w:val="baseline"/>
              <w:rPr>
                <w:rFonts w:ascii="Arial" w:eastAsia="Arial" w:hAnsi="Arial" w:cs="Arial"/>
                <w:b/>
                <w:bCs/>
                <w:kern w:val="3"/>
              </w:rPr>
            </w:pPr>
          </w:p>
          <w:p w14:paraId="4C4433F7" w14:textId="77777777" w:rsidR="002657B5" w:rsidRPr="00491CE2" w:rsidRDefault="002657B5" w:rsidP="00491CE2">
            <w:pPr>
              <w:autoSpaceDN w:val="0"/>
              <w:spacing w:after="240"/>
              <w:ind w:left="284"/>
              <w:textAlignment w:val="baseline"/>
              <w:rPr>
                <w:rFonts w:ascii="Arial" w:hAnsi="Arial" w:cs="Arial"/>
                <w:b/>
                <w:bCs/>
                <w:kern w:val="3"/>
              </w:rPr>
            </w:pPr>
            <w:r w:rsidRPr="00491CE2">
              <w:rPr>
                <w:rFonts w:ascii="Arial" w:eastAsia="Arial" w:hAnsi="Arial" w:cs="Arial"/>
                <w:b/>
                <w:bCs/>
                <w:kern w:val="3"/>
              </w:rPr>
              <w:t xml:space="preserve">PROCEDURE ORDINARIE (APERTA e RISTRETTA) per acquisizione di lavori, servizi e forniture </w:t>
            </w:r>
          </w:p>
        </w:tc>
      </w:tr>
      <w:tr w:rsidR="002657B5" w:rsidRPr="0055516C" w14:paraId="66B3CF7E" w14:textId="77777777" w:rsidTr="0C4F226B">
        <w:tc>
          <w:tcPr>
            <w:tcW w:w="10420" w:type="dxa"/>
            <w:shd w:val="clear" w:color="auto" w:fill="auto"/>
          </w:tcPr>
          <w:p w14:paraId="0A5C2D7B" w14:textId="7EE7F1A0" w:rsidR="002657B5" w:rsidRDefault="1BBD2627" w:rsidP="00491CE2">
            <w:pPr>
              <w:pStyle w:val="Paragrafoelenco"/>
              <w:numPr>
                <w:ilvl w:val="0"/>
                <w:numId w:val="14"/>
              </w:numPr>
              <w:suppressAutoHyphens w:val="0"/>
              <w:autoSpaceDN w:val="0"/>
              <w:spacing w:before="240"/>
              <w:ind w:left="431" w:hanging="284"/>
              <w:jc w:val="both"/>
              <w:textAlignment w:val="baseline"/>
              <w:rPr>
                <w:rFonts w:ascii="Arial" w:hAnsi="Arial" w:cs="Arial"/>
                <w:kern w:val="3"/>
              </w:rPr>
            </w:pPr>
            <w:r w:rsidRPr="00491CE2">
              <w:rPr>
                <w:rFonts w:ascii="Arial" w:hAnsi="Arial" w:cs="Arial"/>
                <w:kern w:val="3"/>
              </w:rPr>
              <w:t xml:space="preserve">atto di nomina del Responsabile Unico del Procedimento (RUP) </w:t>
            </w:r>
          </w:p>
          <w:p w14:paraId="37846BF8" w14:textId="08C0FA62" w:rsidR="009D076B" w:rsidRPr="00DE10FD" w:rsidRDefault="009D076B" w:rsidP="00DE10FD">
            <w:pPr>
              <w:pStyle w:val="Paragrafoelenco"/>
              <w:numPr>
                <w:ilvl w:val="0"/>
                <w:numId w:val="14"/>
              </w:numPr>
              <w:suppressAutoHyphens w:val="0"/>
              <w:autoSpaceDN w:val="0"/>
              <w:spacing w:before="240"/>
              <w:ind w:left="431" w:hanging="284"/>
              <w:jc w:val="both"/>
              <w:textAlignment w:val="baseline"/>
              <w:rPr>
                <w:rFonts w:ascii="Arial" w:hAnsi="Arial" w:cs="Arial"/>
                <w:kern w:val="3"/>
              </w:rPr>
            </w:pPr>
            <w:r w:rsidRPr="00DE10FD">
              <w:rPr>
                <w:rFonts w:ascii="Arial" w:hAnsi="Arial" w:cs="Arial"/>
                <w:kern w:val="3"/>
              </w:rPr>
              <w:t xml:space="preserve">Dichiarazione ai sensi del DPR 445/2000 rilasciata dal RUP con la quale </w:t>
            </w:r>
            <w:r w:rsidRPr="00EC5CAE">
              <w:rPr>
                <w:rFonts w:ascii="Arial" w:hAnsi="Arial" w:cs="Arial"/>
                <w:b/>
                <w:bCs/>
                <w:kern w:val="3"/>
              </w:rPr>
              <w:t>dichiara</w:t>
            </w:r>
            <w:r w:rsidRPr="00DE10FD">
              <w:rPr>
                <w:rFonts w:ascii="Arial" w:hAnsi="Arial" w:cs="Arial"/>
                <w:kern w:val="3"/>
              </w:rPr>
              <w:t xml:space="preserve"> di non trovarsi in una situazione di conflitto di interesse, art. 42 del D.lgs.50/2016</w:t>
            </w:r>
          </w:p>
          <w:p w14:paraId="290E82F7"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 xml:space="preserve">determina a contrarre </w:t>
            </w:r>
          </w:p>
          <w:p w14:paraId="4B6A2A8A"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 xml:space="preserve">atto di approvazione dei documenti di gara </w:t>
            </w:r>
          </w:p>
          <w:p w14:paraId="0C14D37B"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bando</w:t>
            </w:r>
          </w:p>
          <w:p w14:paraId="48BCED3D"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 xml:space="preserve">documentazione comprovante la pubblicizzazione del bando  </w:t>
            </w:r>
          </w:p>
          <w:p w14:paraId="700FBD1E"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 xml:space="preserve">atto di approvazione di eventuali modifiche al bando </w:t>
            </w:r>
          </w:p>
          <w:p w14:paraId="7FF1430E"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 xml:space="preserve">documentazione comprovante la pubblicizzazione delle eventuali modifiche al bando </w:t>
            </w:r>
          </w:p>
          <w:p w14:paraId="796AC743" w14:textId="77777777" w:rsidR="002657B5" w:rsidRPr="00491CE2" w:rsidRDefault="1BBD2627" w:rsidP="0C4F226B">
            <w:pPr>
              <w:pStyle w:val="Paragrafoelenco"/>
              <w:numPr>
                <w:ilvl w:val="0"/>
                <w:numId w:val="14"/>
              </w:numPr>
              <w:suppressAutoHyphens w:val="0"/>
              <w:autoSpaceDN w:val="0"/>
              <w:ind w:left="431" w:hanging="284"/>
              <w:jc w:val="both"/>
              <w:textAlignment w:val="baseline"/>
              <w:rPr>
                <w:rFonts w:ascii="Arial" w:hAnsi="Arial" w:cs="Arial"/>
                <w:b/>
                <w:bCs/>
                <w:kern w:val="3"/>
              </w:rPr>
            </w:pPr>
            <w:r w:rsidRPr="00491CE2">
              <w:rPr>
                <w:rFonts w:ascii="Arial" w:hAnsi="Arial" w:cs="Arial"/>
                <w:kern w:val="3"/>
              </w:rPr>
              <w:t xml:space="preserve">documentazione attestante l’eventuale richiesta di informazioni aggiuntive da parte dei partecipanti  </w:t>
            </w:r>
          </w:p>
          <w:p w14:paraId="0CBAF119" w14:textId="77777777" w:rsidR="002657B5" w:rsidRPr="00491CE2" w:rsidRDefault="1BBD2627" w:rsidP="0C4F226B">
            <w:pPr>
              <w:pStyle w:val="Paragrafoelenco"/>
              <w:numPr>
                <w:ilvl w:val="0"/>
                <w:numId w:val="14"/>
              </w:numPr>
              <w:suppressAutoHyphens w:val="0"/>
              <w:autoSpaceDN w:val="0"/>
              <w:ind w:left="431" w:hanging="284"/>
              <w:jc w:val="both"/>
              <w:textAlignment w:val="baseline"/>
              <w:rPr>
                <w:rFonts w:ascii="Arial" w:hAnsi="Arial" w:cs="Arial"/>
                <w:b/>
                <w:bCs/>
                <w:kern w:val="3"/>
              </w:rPr>
            </w:pPr>
            <w:r w:rsidRPr="00491CE2">
              <w:rPr>
                <w:rFonts w:ascii="Arial" w:hAnsi="Arial" w:cs="Arial"/>
                <w:kern w:val="3"/>
              </w:rPr>
              <w:t xml:space="preserve">documentazione comprovante l’eventuale notifica delle informazioni aggiuntive a tutti i candidati </w:t>
            </w:r>
          </w:p>
          <w:p w14:paraId="3CB66663" w14:textId="37B4ED15" w:rsidR="002657B5"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atto di nomina della commissione giudicatrice</w:t>
            </w:r>
          </w:p>
          <w:p w14:paraId="75A8CCF4" w14:textId="6AB4192E" w:rsidR="00DB5FF9" w:rsidRPr="003E06F6" w:rsidRDefault="004C3365" w:rsidP="00976212">
            <w:pPr>
              <w:pStyle w:val="Paragrafoelenco"/>
              <w:numPr>
                <w:ilvl w:val="0"/>
                <w:numId w:val="14"/>
              </w:numPr>
              <w:suppressAutoHyphens w:val="0"/>
              <w:autoSpaceDN w:val="0"/>
              <w:ind w:left="431" w:hanging="284"/>
              <w:jc w:val="both"/>
              <w:textAlignment w:val="baseline"/>
              <w:rPr>
                <w:rFonts w:ascii="Arial" w:hAnsi="Arial" w:cs="Arial"/>
                <w:kern w:val="3"/>
              </w:rPr>
            </w:pPr>
            <w:r w:rsidRPr="003E06F6">
              <w:rPr>
                <w:rFonts w:ascii="Arial" w:hAnsi="Arial" w:cs="Arial"/>
                <w:kern w:val="3"/>
              </w:rPr>
              <w:t>Dichiarazione dei Commissari di gara sull’assenza di cause di incompatibilità ai sensi dell’art. 77 commi 4,5, 6 del D.lgs. 50/2016 e di assenza di situazione di conflitto di interesse, art. 42 del D.lgs.50/2016</w:t>
            </w:r>
          </w:p>
          <w:p w14:paraId="0A7AEFF4"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documentazione comprovante che tutte le offerte ricevute sono state protocollate (il numero di protocollo assegnato alle offerte è, di norma, indicato nel verbale di gara; in alternativa è necessario scansionare le singole buste/offerte munite di numero di protocollo. Qualora il numero di offerte sia elevato, è sufficiente la scansione dell’offerta inviata dall’aggiudicatario)</w:t>
            </w:r>
          </w:p>
          <w:p w14:paraId="50C2C923"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verbale di gara</w:t>
            </w:r>
          </w:p>
          <w:p w14:paraId="2FFCC2BE"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documentazione comprovante, in caso aggiudicazione sulla base dell’offerta economicamente più vantaggiosa, l’eventuale richiesta di spiegazioni in merito ad offerte anormalmente basse</w:t>
            </w:r>
          </w:p>
          <w:p w14:paraId="45952EBC"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atto contenente la formulazione dell’aggiudicazione provvisoria</w:t>
            </w:r>
          </w:p>
          <w:p w14:paraId="536EC3FD"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atto di aggiudicazione definitiva</w:t>
            </w:r>
          </w:p>
          <w:p w14:paraId="77317DE4"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 xml:space="preserve">pubblicizzazione dell’esito della gara </w:t>
            </w:r>
          </w:p>
          <w:p w14:paraId="28AD5C32"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contratto ed eventuale/i contratto/i di subappalto</w:t>
            </w:r>
          </w:p>
          <w:p w14:paraId="67CF95FE"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documentazione relativa ad eventuali ricorsi</w:t>
            </w:r>
          </w:p>
          <w:p w14:paraId="63CC398B"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documentazione relativa all’eventuale applicazione di penali</w:t>
            </w:r>
          </w:p>
          <w:p w14:paraId="1990F0D2"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documentazione relativa ad eventuali modifiche del contratto</w:t>
            </w:r>
          </w:p>
          <w:p w14:paraId="06AAE999"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documentazione relativa ad eventuali casi di recesso o risoluzione del contratto</w:t>
            </w:r>
          </w:p>
          <w:p w14:paraId="59F3A10F"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atto di nomina del direttore lavori e del coordinatore della sicurezza/direttore dell’esecuzione</w:t>
            </w:r>
          </w:p>
          <w:p w14:paraId="08A5D473"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verbale di consegna dei lavori</w:t>
            </w:r>
          </w:p>
          <w:p w14:paraId="06B95555"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certificato di ultimazione dei lavori (solo in fase di saldo)</w:t>
            </w:r>
          </w:p>
          <w:p w14:paraId="649539A4" w14:textId="77777777" w:rsidR="002657B5" w:rsidRPr="00491CE2" w:rsidRDefault="1BBD2627" w:rsidP="00491CE2">
            <w:pPr>
              <w:pStyle w:val="Paragrafoelenco"/>
              <w:numPr>
                <w:ilvl w:val="0"/>
                <w:numId w:val="14"/>
              </w:numPr>
              <w:suppressAutoHyphens w:val="0"/>
              <w:autoSpaceDN w:val="0"/>
              <w:spacing w:after="120"/>
              <w:ind w:left="431" w:hanging="284"/>
              <w:jc w:val="both"/>
              <w:textAlignment w:val="baseline"/>
              <w:rPr>
                <w:rFonts w:ascii="Arial" w:hAnsi="Arial" w:cs="Arial"/>
                <w:color w:val="FF0000"/>
                <w:kern w:val="3"/>
              </w:rPr>
            </w:pPr>
            <w:r w:rsidRPr="00491CE2">
              <w:rPr>
                <w:rFonts w:ascii="Arial" w:hAnsi="Arial" w:cs="Arial"/>
                <w:kern w:val="3"/>
              </w:rPr>
              <w:t>certificato di regolare esecuzione-collaudo/verifica di conformità e relativo provvedimento di approvazione (solo in fase di saldo)</w:t>
            </w:r>
          </w:p>
        </w:tc>
      </w:tr>
    </w:tbl>
    <w:p w14:paraId="61CDCEAD" w14:textId="77777777" w:rsidR="002657B5" w:rsidRDefault="002657B5" w:rsidP="002657B5">
      <w:pPr>
        <w:rPr>
          <w:rFonts w:ascii="Arial" w:hAnsi="Arial" w:cs="Arial"/>
          <w:color w:val="992778"/>
          <w:sz w:val="22"/>
        </w:rPr>
      </w:pPr>
    </w:p>
    <w:p w14:paraId="6BB9E253" w14:textId="77777777" w:rsidR="002657B5" w:rsidRDefault="002657B5" w:rsidP="002657B5">
      <w:pPr>
        <w:rPr>
          <w:rFonts w:ascii="Arial" w:hAnsi="Arial" w:cs="Arial"/>
          <w:color w:val="992778"/>
          <w:sz w:val="22"/>
        </w:rPr>
      </w:pPr>
    </w:p>
    <w:p w14:paraId="23DE523C" w14:textId="77777777" w:rsidR="00C044BE" w:rsidRDefault="00C044BE" w:rsidP="002657B5">
      <w:pPr>
        <w:rPr>
          <w:rFonts w:ascii="Arial" w:hAnsi="Arial" w:cs="Arial"/>
          <w:color w:val="992778"/>
          <w:sz w:val="22"/>
        </w:rPr>
      </w:pPr>
    </w:p>
    <w:p w14:paraId="52E56223" w14:textId="77777777" w:rsidR="00C044BE" w:rsidRDefault="00C044BE" w:rsidP="002657B5">
      <w:pPr>
        <w:rPr>
          <w:rFonts w:ascii="Arial" w:hAnsi="Arial" w:cs="Arial"/>
          <w:color w:val="992778"/>
          <w:sz w:val="22"/>
        </w:rPr>
      </w:pPr>
    </w:p>
    <w:p w14:paraId="07547A01" w14:textId="77777777" w:rsidR="002657B5" w:rsidRDefault="002657B5" w:rsidP="002657B5">
      <w:pPr>
        <w:rPr>
          <w:rFonts w:ascii="Arial" w:hAnsi="Arial" w:cs="Arial"/>
          <w:color w:val="992778"/>
          <w:sz w:val="22"/>
        </w:rPr>
      </w:pPr>
    </w:p>
    <w:p w14:paraId="5043CB0F" w14:textId="77777777" w:rsidR="006B6DD9" w:rsidRDefault="006B6DD9" w:rsidP="002657B5">
      <w:pPr>
        <w:rPr>
          <w:rFonts w:ascii="Arial" w:hAnsi="Arial" w:cs="Arial"/>
          <w:color w:val="992778"/>
          <w:sz w:val="22"/>
        </w:rPr>
      </w:pPr>
    </w:p>
    <w:p w14:paraId="07459315" w14:textId="77777777" w:rsidR="006B6DD9" w:rsidRDefault="006B6DD9" w:rsidP="002657B5">
      <w:pPr>
        <w:rPr>
          <w:rFonts w:ascii="Arial" w:hAnsi="Arial" w:cs="Arial"/>
          <w:color w:val="992778"/>
          <w:sz w:val="22"/>
        </w:rPr>
      </w:pP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4"/>
      </w:tblGrid>
      <w:tr w:rsidR="002657B5" w:rsidRPr="0055516C" w14:paraId="30F23A47" w14:textId="77777777" w:rsidTr="383BE27A">
        <w:tc>
          <w:tcPr>
            <w:tcW w:w="9827" w:type="dxa"/>
            <w:shd w:val="clear" w:color="auto" w:fill="B4C6E7" w:themeFill="accent1" w:themeFillTint="66"/>
          </w:tcPr>
          <w:p w14:paraId="6537F28F" w14:textId="77777777" w:rsidR="002657B5" w:rsidRPr="00491CE2" w:rsidRDefault="002657B5" w:rsidP="00491CE2">
            <w:pPr>
              <w:autoSpaceDN w:val="0"/>
              <w:spacing w:after="120"/>
              <w:ind w:left="283"/>
              <w:jc w:val="center"/>
              <w:textAlignment w:val="baseline"/>
              <w:rPr>
                <w:rFonts w:ascii="Arial" w:eastAsia="Arial" w:hAnsi="Arial" w:cs="Arial"/>
                <w:b/>
                <w:bCs/>
                <w:kern w:val="3"/>
              </w:rPr>
            </w:pPr>
          </w:p>
          <w:p w14:paraId="05AFE4C0" w14:textId="77777777" w:rsidR="002657B5" w:rsidRPr="00491CE2" w:rsidRDefault="002657B5" w:rsidP="00491CE2">
            <w:pPr>
              <w:autoSpaceDN w:val="0"/>
              <w:spacing w:after="120"/>
              <w:ind w:left="283"/>
              <w:jc w:val="center"/>
              <w:textAlignment w:val="baseline"/>
              <w:rPr>
                <w:rFonts w:ascii="Arial" w:eastAsia="Arial" w:hAnsi="Arial" w:cs="Arial"/>
                <w:b/>
                <w:bCs/>
                <w:kern w:val="3"/>
              </w:rPr>
            </w:pPr>
            <w:r w:rsidRPr="00491CE2">
              <w:rPr>
                <w:rFonts w:ascii="Arial" w:eastAsia="Arial" w:hAnsi="Arial" w:cs="Arial"/>
                <w:b/>
                <w:bCs/>
                <w:kern w:val="3"/>
                <w:u w:val="single"/>
              </w:rPr>
              <w:t>TABELLA B2</w:t>
            </w:r>
            <w:r w:rsidRPr="00491CE2">
              <w:rPr>
                <w:rFonts w:ascii="Arial" w:eastAsia="Arial" w:hAnsi="Arial" w:cs="Arial"/>
                <w:b/>
                <w:bCs/>
                <w:kern w:val="3"/>
              </w:rPr>
              <w:t xml:space="preserve"> - D. Lgs. 50/2016 e ss.mm.ii.</w:t>
            </w:r>
          </w:p>
          <w:p w14:paraId="6DFB9E20" w14:textId="77777777" w:rsidR="002657B5" w:rsidRPr="00491CE2" w:rsidRDefault="002657B5" w:rsidP="00491CE2">
            <w:pPr>
              <w:autoSpaceDN w:val="0"/>
              <w:spacing w:after="120"/>
              <w:ind w:left="283"/>
              <w:jc w:val="center"/>
              <w:textAlignment w:val="baseline"/>
              <w:rPr>
                <w:rFonts w:ascii="Arial" w:hAnsi="Arial" w:cs="Arial"/>
                <w:color w:val="992778"/>
                <w:kern w:val="3"/>
              </w:rPr>
            </w:pPr>
          </w:p>
        </w:tc>
      </w:tr>
      <w:tr w:rsidR="002657B5" w:rsidRPr="0055516C" w14:paraId="2DB41318" w14:textId="77777777" w:rsidTr="383BE27A">
        <w:tc>
          <w:tcPr>
            <w:tcW w:w="9827" w:type="dxa"/>
            <w:shd w:val="clear" w:color="auto" w:fill="auto"/>
          </w:tcPr>
          <w:p w14:paraId="23B72226" w14:textId="77777777" w:rsidR="002657B5" w:rsidRPr="00491CE2" w:rsidRDefault="002657B5" w:rsidP="00491CE2">
            <w:pPr>
              <w:autoSpaceDN w:val="0"/>
              <w:spacing w:before="120"/>
              <w:ind w:left="284"/>
              <w:jc w:val="center"/>
              <w:textAlignment w:val="baseline"/>
              <w:rPr>
                <w:rFonts w:ascii="Arial" w:hAnsi="Arial" w:cs="Arial"/>
                <w:b/>
                <w:bCs/>
                <w:kern w:val="3"/>
              </w:rPr>
            </w:pPr>
            <w:r w:rsidRPr="00491CE2">
              <w:rPr>
                <w:rFonts w:ascii="Arial" w:hAnsi="Arial" w:cs="Arial"/>
                <w:b/>
                <w:bCs/>
                <w:kern w:val="3"/>
              </w:rPr>
              <w:t>PROCEDURA NEGOZIATA per affidamento di lavori, servizi e forniture:</w:t>
            </w:r>
          </w:p>
          <w:p w14:paraId="577ADFA9" w14:textId="77777777" w:rsidR="002657B5" w:rsidRPr="00491CE2" w:rsidRDefault="002657B5" w:rsidP="00491CE2">
            <w:pPr>
              <w:pStyle w:val="Paragrafoelenco"/>
              <w:numPr>
                <w:ilvl w:val="0"/>
                <w:numId w:val="15"/>
              </w:numPr>
              <w:suppressAutoHyphens w:val="0"/>
              <w:autoSpaceDN w:val="0"/>
              <w:ind w:left="3975" w:hanging="284"/>
              <w:textAlignment w:val="baseline"/>
              <w:rPr>
                <w:rFonts w:ascii="Arial" w:hAnsi="Arial" w:cs="Arial"/>
                <w:b/>
                <w:bCs/>
                <w:kern w:val="3"/>
                <w:lang w:val="en-US"/>
              </w:rPr>
            </w:pPr>
            <w:r w:rsidRPr="00491CE2">
              <w:rPr>
                <w:rFonts w:ascii="Arial" w:hAnsi="Arial" w:cs="Arial"/>
                <w:b/>
                <w:bCs/>
                <w:kern w:val="3"/>
                <w:lang w:val="en-US"/>
              </w:rPr>
              <w:t>art. 36, comma 2, lett. b)</w:t>
            </w:r>
          </w:p>
          <w:p w14:paraId="39DCE6C6" w14:textId="0A3C385A" w:rsidR="002657B5" w:rsidRPr="000A720C" w:rsidRDefault="002657B5" w:rsidP="00491CE2">
            <w:pPr>
              <w:pStyle w:val="Paragrafoelenco"/>
              <w:numPr>
                <w:ilvl w:val="0"/>
                <w:numId w:val="15"/>
              </w:numPr>
              <w:suppressAutoHyphens w:val="0"/>
              <w:autoSpaceDN w:val="0"/>
              <w:ind w:left="3975" w:hanging="284"/>
              <w:textAlignment w:val="baseline"/>
              <w:rPr>
                <w:rFonts w:ascii="Arial" w:hAnsi="Arial" w:cs="Arial"/>
                <w:b/>
                <w:bCs/>
                <w:kern w:val="3"/>
              </w:rPr>
            </w:pPr>
            <w:r w:rsidRPr="000A720C">
              <w:rPr>
                <w:rFonts w:ascii="Arial" w:hAnsi="Arial" w:cs="Arial"/>
                <w:b/>
                <w:bCs/>
                <w:kern w:val="3"/>
              </w:rPr>
              <w:t>art. 36, comma 2, lett. c)</w:t>
            </w:r>
            <w:r w:rsidR="48FC3912" w:rsidRPr="000A720C">
              <w:rPr>
                <w:rFonts w:ascii="Arial" w:hAnsi="Arial" w:cs="Arial"/>
                <w:b/>
                <w:bCs/>
                <w:kern w:val="3"/>
              </w:rPr>
              <w:t xml:space="preserve"> e comma 2 lett. </w:t>
            </w:r>
            <w:r w:rsidR="48FAA092" w:rsidRPr="000A720C">
              <w:rPr>
                <w:rFonts w:ascii="Arial" w:hAnsi="Arial" w:cs="Arial"/>
                <w:b/>
                <w:bCs/>
                <w:kern w:val="3"/>
              </w:rPr>
              <w:t>c</w:t>
            </w:r>
            <w:r w:rsidR="48FC3912" w:rsidRPr="000A720C">
              <w:rPr>
                <w:rFonts w:ascii="Arial" w:hAnsi="Arial" w:cs="Arial"/>
                <w:b/>
                <w:bCs/>
                <w:kern w:val="3"/>
              </w:rPr>
              <w:t>-bis)</w:t>
            </w:r>
          </w:p>
          <w:p w14:paraId="62F7A2F7" w14:textId="77777777" w:rsidR="002657B5" w:rsidRPr="00491CE2" w:rsidRDefault="002657B5" w:rsidP="00491CE2">
            <w:pPr>
              <w:pStyle w:val="Paragrafoelenco"/>
              <w:numPr>
                <w:ilvl w:val="0"/>
                <w:numId w:val="15"/>
              </w:numPr>
              <w:suppressAutoHyphens w:val="0"/>
              <w:autoSpaceDN w:val="0"/>
              <w:ind w:left="3975" w:hanging="284"/>
              <w:textAlignment w:val="baseline"/>
              <w:rPr>
                <w:rFonts w:ascii="Arial" w:hAnsi="Arial" w:cs="Arial"/>
                <w:b/>
                <w:bCs/>
                <w:kern w:val="3"/>
                <w:lang w:val="en-US"/>
              </w:rPr>
            </w:pPr>
            <w:r w:rsidRPr="00491CE2">
              <w:rPr>
                <w:rFonts w:ascii="Arial" w:hAnsi="Arial" w:cs="Arial"/>
                <w:b/>
                <w:bCs/>
                <w:kern w:val="3"/>
              </w:rPr>
              <w:t>art. 63</w:t>
            </w:r>
          </w:p>
        </w:tc>
      </w:tr>
      <w:tr w:rsidR="002657B5" w:rsidRPr="0055516C" w14:paraId="0D2790F1" w14:textId="77777777" w:rsidTr="383BE27A">
        <w:tc>
          <w:tcPr>
            <w:tcW w:w="9827" w:type="dxa"/>
            <w:shd w:val="clear" w:color="auto" w:fill="auto"/>
          </w:tcPr>
          <w:p w14:paraId="17C38C2D" w14:textId="692FA267" w:rsidR="002657B5" w:rsidRDefault="1BBD2627" w:rsidP="00491CE2">
            <w:pPr>
              <w:pStyle w:val="Paragrafoelenco"/>
              <w:numPr>
                <w:ilvl w:val="0"/>
                <w:numId w:val="14"/>
              </w:numPr>
              <w:suppressAutoHyphens w:val="0"/>
              <w:autoSpaceDN w:val="0"/>
              <w:spacing w:before="120"/>
              <w:ind w:left="431" w:hanging="284"/>
              <w:jc w:val="both"/>
              <w:textAlignment w:val="baseline"/>
              <w:rPr>
                <w:rFonts w:ascii="Arial" w:hAnsi="Arial" w:cs="Arial"/>
                <w:kern w:val="3"/>
              </w:rPr>
            </w:pPr>
            <w:r w:rsidRPr="00491CE2">
              <w:rPr>
                <w:rFonts w:ascii="Arial" w:hAnsi="Arial" w:cs="Arial"/>
                <w:kern w:val="3"/>
              </w:rPr>
              <w:t xml:space="preserve">atto di nomina del Responsabile Unico del Procedimento (RUP) </w:t>
            </w:r>
          </w:p>
          <w:p w14:paraId="44FB1186" w14:textId="77777777" w:rsidR="003575B5" w:rsidRPr="00DE10FD" w:rsidRDefault="003575B5" w:rsidP="003575B5">
            <w:pPr>
              <w:pStyle w:val="Paragrafoelenco"/>
              <w:numPr>
                <w:ilvl w:val="0"/>
                <w:numId w:val="14"/>
              </w:numPr>
              <w:suppressAutoHyphens w:val="0"/>
              <w:autoSpaceDN w:val="0"/>
              <w:spacing w:before="240"/>
              <w:ind w:left="431" w:hanging="284"/>
              <w:jc w:val="both"/>
              <w:textAlignment w:val="baseline"/>
              <w:rPr>
                <w:rFonts w:ascii="Arial" w:hAnsi="Arial" w:cs="Arial"/>
                <w:kern w:val="3"/>
              </w:rPr>
            </w:pPr>
            <w:r w:rsidRPr="00DE10FD">
              <w:rPr>
                <w:rFonts w:ascii="Arial" w:hAnsi="Arial" w:cs="Arial"/>
                <w:kern w:val="3"/>
              </w:rPr>
              <w:t xml:space="preserve">Dichiarazione ai sensi del DPR 445/2000 rilasciata dal RUP con la quale </w:t>
            </w:r>
            <w:r w:rsidRPr="00EC5CAE">
              <w:rPr>
                <w:rFonts w:ascii="Arial" w:hAnsi="Arial" w:cs="Arial"/>
                <w:b/>
                <w:bCs/>
                <w:kern w:val="3"/>
              </w:rPr>
              <w:t>dichiara</w:t>
            </w:r>
            <w:r w:rsidRPr="00DE10FD">
              <w:rPr>
                <w:rFonts w:ascii="Arial" w:hAnsi="Arial" w:cs="Arial"/>
                <w:kern w:val="3"/>
              </w:rPr>
              <w:t xml:space="preserve"> di non trovarsi in una situazione di conflitto di interesse, art. 42 del D.lgs.50/2016</w:t>
            </w:r>
          </w:p>
          <w:p w14:paraId="7019A831" w14:textId="72839F2A" w:rsidR="002657B5" w:rsidRPr="00491CE2" w:rsidRDefault="5F4BE0D4" w:rsidP="383BE27A">
            <w:pPr>
              <w:pStyle w:val="Paragrafoelenco"/>
              <w:numPr>
                <w:ilvl w:val="0"/>
                <w:numId w:val="14"/>
              </w:numPr>
              <w:suppressAutoHyphens w:val="0"/>
              <w:autoSpaceDN w:val="0"/>
              <w:ind w:left="431" w:hanging="283"/>
              <w:jc w:val="both"/>
              <w:textAlignment w:val="baseline"/>
              <w:rPr>
                <w:rFonts w:ascii="Arial" w:eastAsia="Arial" w:hAnsi="Arial" w:cs="Arial"/>
                <w:kern w:val="3"/>
              </w:rPr>
            </w:pPr>
            <w:r w:rsidRPr="383BE27A">
              <w:rPr>
                <w:rFonts w:ascii="Arial" w:hAnsi="Arial" w:cs="Arial"/>
              </w:rPr>
              <w:t>determina a contrarre o l’</w:t>
            </w:r>
            <w:r w:rsidRPr="000A720C">
              <w:rPr>
                <w:rFonts w:ascii="Arial" w:hAnsi="Arial" w:cs="Arial"/>
              </w:rPr>
              <w:t>atto ad essa equivalente con cui si dà avvio alla procedura</w:t>
            </w:r>
            <w:r w:rsidR="6BD2F840" w:rsidRPr="00491CE2">
              <w:rPr>
                <w:rFonts w:ascii="Arial" w:hAnsi="Arial" w:cs="Arial"/>
                <w:kern w:val="3"/>
              </w:rPr>
              <w:t xml:space="preserve"> </w:t>
            </w:r>
          </w:p>
          <w:p w14:paraId="62D942E4" w14:textId="77777777" w:rsidR="002657B5" w:rsidRPr="00491CE2" w:rsidRDefault="1BBD2627" w:rsidP="00491CE2">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documentazione comprovante l’effettuazione delle indagini esplorative preliminari</w:t>
            </w:r>
          </w:p>
          <w:p w14:paraId="7A3DF012" w14:textId="77777777" w:rsidR="002657B5" w:rsidRPr="00491CE2" w:rsidRDefault="1BBD2627" w:rsidP="00491CE2">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documentazione comprovante la pubblicizzazione dell’effettuazione delle indagini esplorative preliminari</w:t>
            </w:r>
          </w:p>
          <w:p w14:paraId="44619752" w14:textId="5666D9B1" w:rsidR="002657B5" w:rsidRDefault="1BBD2627" w:rsidP="00491CE2">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atto di nomina della commissione giudicatrice</w:t>
            </w:r>
          </w:p>
          <w:p w14:paraId="42BA2CE6" w14:textId="770DD688" w:rsidR="00C36E67" w:rsidRPr="00C36E67" w:rsidRDefault="00C36E67" w:rsidP="00926744">
            <w:pPr>
              <w:pStyle w:val="Paragrafoelenco"/>
              <w:numPr>
                <w:ilvl w:val="0"/>
                <w:numId w:val="14"/>
              </w:numPr>
              <w:suppressAutoHyphens w:val="0"/>
              <w:autoSpaceDN w:val="0"/>
              <w:ind w:left="431" w:hanging="283"/>
              <w:jc w:val="both"/>
              <w:textAlignment w:val="baseline"/>
              <w:rPr>
                <w:rFonts w:ascii="Arial" w:hAnsi="Arial" w:cs="Arial"/>
                <w:kern w:val="3"/>
              </w:rPr>
            </w:pPr>
            <w:r w:rsidRPr="00C36E67">
              <w:rPr>
                <w:rFonts w:ascii="Arial" w:hAnsi="Arial" w:cs="Arial"/>
                <w:kern w:val="3"/>
              </w:rPr>
              <w:t>Dichiarazione dei Commissari di gara sull’assenza di cause di incompatibilità ai sensi dell’art. 77 commi 4,5, 6 del D.lgs. 50/2016 e di assenza di situazione di conflitto di interesse, art. 42 del D.lgs.50/2016</w:t>
            </w:r>
          </w:p>
          <w:p w14:paraId="0E77B94E" w14:textId="77777777" w:rsidR="002657B5" w:rsidRPr="00491CE2" w:rsidRDefault="1BBD2627" w:rsidP="00491CE2">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documentazione comprovante il ricorso alla procedura di sorteggio, qualora la stazione appaltante non abbia potuto procedere alla selezione degli operatori economici da invitare</w:t>
            </w:r>
          </w:p>
          <w:p w14:paraId="22CD7F52" w14:textId="77777777" w:rsidR="002657B5" w:rsidRPr="00491CE2" w:rsidRDefault="1BBD2627" w:rsidP="00491CE2">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documentazione comprovante, in caso aggiudicazione sulla base dell’offerta economicamente più vantaggiosa, l’eventuale richiesta di spiegazioni in merito ad offerte anormalmente basse</w:t>
            </w:r>
          </w:p>
          <w:p w14:paraId="4CCA1703" w14:textId="77777777" w:rsidR="002657B5" w:rsidRPr="00491CE2" w:rsidRDefault="1BBD2627" w:rsidP="00491CE2">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verbale relativo alla fase di selezione</w:t>
            </w:r>
          </w:p>
          <w:p w14:paraId="1F2E9209" w14:textId="77777777" w:rsidR="002657B5" w:rsidRPr="00491CE2" w:rsidRDefault="1BBD2627" w:rsidP="00491CE2">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atto contenente la formulazione dell’aggiudicazione provvisoria</w:t>
            </w:r>
          </w:p>
          <w:p w14:paraId="5BED2C9D" w14:textId="77777777" w:rsidR="002657B5" w:rsidRPr="00491CE2" w:rsidRDefault="1BBD2627" w:rsidP="00491CE2">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atto di aggiudicazione definitiva</w:t>
            </w:r>
          </w:p>
          <w:p w14:paraId="189987D6" w14:textId="77777777" w:rsidR="002657B5" w:rsidRPr="00491CE2" w:rsidRDefault="1BBD2627" w:rsidP="00491CE2">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documentazione comprovante la pubblicizzazione dell’esito della selezione</w:t>
            </w:r>
          </w:p>
          <w:p w14:paraId="6F4339AE" w14:textId="77777777" w:rsidR="002657B5" w:rsidRPr="00491CE2" w:rsidRDefault="1BBD2627" w:rsidP="00491CE2">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contratto ed eventuale/i contratto/i di subappalto</w:t>
            </w:r>
          </w:p>
          <w:p w14:paraId="6864F2F9" w14:textId="77777777" w:rsidR="002657B5" w:rsidRPr="00491CE2" w:rsidRDefault="1BBD2627" w:rsidP="00491CE2">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documentazione relativa all’eventuale applicazione di penali</w:t>
            </w:r>
          </w:p>
          <w:p w14:paraId="54DA73F9" w14:textId="77777777" w:rsidR="002657B5" w:rsidRPr="00491CE2" w:rsidRDefault="1BBD2627" w:rsidP="00491CE2">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documentazione relativa ad eventuali modifiche del contratto</w:t>
            </w:r>
          </w:p>
          <w:p w14:paraId="3CB880D4" w14:textId="77777777" w:rsidR="002657B5" w:rsidRPr="00491CE2" w:rsidRDefault="1BBD2627" w:rsidP="00491CE2">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documentazione relativa ad eventuali casi di recesso o risoluzione del contratto</w:t>
            </w:r>
          </w:p>
          <w:p w14:paraId="5EAE2E93" w14:textId="77777777" w:rsidR="002657B5" w:rsidRPr="00491CE2" w:rsidRDefault="1BBD2627" w:rsidP="00491CE2">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atto di nomina del direttore lavori e del coordinatore della sicurezza/direttore dell’esecuzione</w:t>
            </w:r>
          </w:p>
          <w:p w14:paraId="5CC1A92D" w14:textId="77777777" w:rsidR="002657B5" w:rsidRPr="00491CE2" w:rsidRDefault="1BBD2627" w:rsidP="00491CE2">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verbale di consegna dei lavori</w:t>
            </w:r>
          </w:p>
          <w:p w14:paraId="5D3BFAAC" w14:textId="77777777" w:rsidR="002657B5" w:rsidRPr="00491CE2" w:rsidRDefault="1BBD2627" w:rsidP="00491CE2">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certificato di ultimazione dei lavori (solo in fase di saldo)</w:t>
            </w:r>
          </w:p>
          <w:p w14:paraId="20E4976F" w14:textId="77777777" w:rsidR="002657B5" w:rsidRPr="00491CE2" w:rsidRDefault="1BBD2627" w:rsidP="00491CE2">
            <w:pPr>
              <w:pStyle w:val="Paragrafoelenco"/>
              <w:numPr>
                <w:ilvl w:val="0"/>
                <w:numId w:val="14"/>
              </w:numPr>
              <w:suppressAutoHyphens w:val="0"/>
              <w:autoSpaceDN w:val="0"/>
              <w:spacing w:after="120"/>
              <w:ind w:left="431" w:hanging="284"/>
              <w:jc w:val="both"/>
              <w:textAlignment w:val="baseline"/>
              <w:rPr>
                <w:rFonts w:ascii="Arial" w:hAnsi="Arial" w:cs="Arial"/>
                <w:kern w:val="3"/>
              </w:rPr>
            </w:pPr>
            <w:r w:rsidRPr="00491CE2">
              <w:rPr>
                <w:rFonts w:ascii="Arial" w:hAnsi="Arial" w:cs="Arial"/>
                <w:kern w:val="3"/>
              </w:rPr>
              <w:t>certificato di regolare esecuzione-collaudo/verifica di conformità e relativo provvedimento di approvazione (solo in fase di saldo)</w:t>
            </w:r>
          </w:p>
        </w:tc>
      </w:tr>
      <w:tr w:rsidR="002657B5" w:rsidRPr="0055516C" w14:paraId="004FF3F6" w14:textId="77777777" w:rsidTr="383BE27A">
        <w:tc>
          <w:tcPr>
            <w:tcW w:w="9827" w:type="dxa"/>
            <w:shd w:val="clear" w:color="auto" w:fill="B4C6E7" w:themeFill="accent1" w:themeFillTint="66"/>
          </w:tcPr>
          <w:p w14:paraId="70DF9E56" w14:textId="77777777" w:rsidR="002657B5" w:rsidRPr="00491CE2" w:rsidRDefault="002657B5" w:rsidP="00491CE2">
            <w:pPr>
              <w:autoSpaceDN w:val="0"/>
              <w:spacing w:after="120"/>
              <w:ind w:left="283"/>
              <w:jc w:val="center"/>
              <w:textAlignment w:val="baseline"/>
              <w:rPr>
                <w:rFonts w:ascii="Arial" w:eastAsia="Arial" w:hAnsi="Arial" w:cs="Arial"/>
                <w:b/>
                <w:bCs/>
                <w:kern w:val="3"/>
              </w:rPr>
            </w:pPr>
          </w:p>
          <w:p w14:paraId="5738E4D8" w14:textId="77777777" w:rsidR="002657B5" w:rsidRPr="00491CE2" w:rsidRDefault="002657B5" w:rsidP="00491CE2">
            <w:pPr>
              <w:autoSpaceDN w:val="0"/>
              <w:ind w:left="284"/>
              <w:jc w:val="center"/>
              <w:textAlignment w:val="baseline"/>
              <w:rPr>
                <w:rFonts w:ascii="Arial" w:eastAsia="Arial" w:hAnsi="Arial" w:cs="Arial"/>
                <w:b/>
                <w:bCs/>
                <w:kern w:val="3"/>
              </w:rPr>
            </w:pPr>
            <w:r w:rsidRPr="00491CE2">
              <w:rPr>
                <w:rFonts w:ascii="Arial" w:eastAsia="Arial" w:hAnsi="Arial" w:cs="Arial"/>
                <w:b/>
                <w:bCs/>
                <w:kern w:val="3"/>
                <w:u w:val="single"/>
              </w:rPr>
              <w:t>TABELLA B3</w:t>
            </w:r>
            <w:r w:rsidRPr="00491CE2">
              <w:rPr>
                <w:rFonts w:ascii="Arial" w:eastAsia="Arial" w:hAnsi="Arial" w:cs="Arial"/>
                <w:b/>
                <w:bCs/>
                <w:kern w:val="3"/>
              </w:rPr>
              <w:t xml:space="preserve"> - D. Lgs. 50/2016 e ss.mm.ii.</w:t>
            </w:r>
          </w:p>
          <w:p w14:paraId="44E871BC" w14:textId="77777777" w:rsidR="002657B5" w:rsidRPr="00491CE2" w:rsidRDefault="002657B5" w:rsidP="00491CE2">
            <w:pPr>
              <w:autoSpaceDN w:val="0"/>
              <w:spacing w:after="120"/>
              <w:ind w:left="283"/>
              <w:jc w:val="center"/>
              <w:textAlignment w:val="baseline"/>
              <w:rPr>
                <w:rFonts w:ascii="Arial" w:hAnsi="Arial" w:cs="Arial"/>
                <w:color w:val="992778"/>
                <w:kern w:val="3"/>
              </w:rPr>
            </w:pPr>
          </w:p>
        </w:tc>
      </w:tr>
      <w:tr w:rsidR="002657B5" w:rsidRPr="0055516C" w14:paraId="1724A811" w14:textId="77777777" w:rsidTr="383BE27A">
        <w:tc>
          <w:tcPr>
            <w:tcW w:w="9827" w:type="dxa"/>
            <w:shd w:val="clear" w:color="auto" w:fill="auto"/>
          </w:tcPr>
          <w:p w14:paraId="6294ADD6" w14:textId="77777777" w:rsidR="002657B5" w:rsidRPr="00491CE2" w:rsidRDefault="002657B5" w:rsidP="00491CE2">
            <w:pPr>
              <w:autoSpaceDN w:val="0"/>
              <w:spacing w:before="40" w:after="80"/>
              <w:ind w:left="284"/>
              <w:jc w:val="center"/>
              <w:textAlignment w:val="baseline"/>
              <w:rPr>
                <w:rFonts w:ascii="Arial" w:hAnsi="Arial" w:cs="Arial"/>
                <w:color w:val="992778"/>
                <w:kern w:val="3"/>
              </w:rPr>
            </w:pPr>
            <w:r w:rsidRPr="00491CE2">
              <w:rPr>
                <w:rFonts w:ascii="Arial" w:hAnsi="Arial" w:cs="Arial"/>
                <w:b/>
                <w:bCs/>
                <w:kern w:val="3"/>
              </w:rPr>
              <w:t>AFFIDAMENTO DIRETTO di lavori, servizi e forniture di importo inferiore a</w:t>
            </w:r>
            <w:r w:rsidR="00981635" w:rsidRPr="00491CE2">
              <w:rPr>
                <w:rFonts w:ascii="Arial" w:hAnsi="Arial" w:cs="Arial"/>
                <w:b/>
                <w:bCs/>
                <w:kern w:val="3"/>
              </w:rPr>
              <w:t>d</w:t>
            </w:r>
            <w:r w:rsidRPr="00491CE2">
              <w:rPr>
                <w:rFonts w:ascii="Arial" w:hAnsi="Arial" w:cs="Arial"/>
                <w:b/>
                <w:bCs/>
                <w:kern w:val="3"/>
              </w:rPr>
              <w:t xml:space="preserve"> € 40.000,00</w:t>
            </w:r>
            <w:r w:rsidR="00981635" w:rsidRPr="00491CE2">
              <w:rPr>
                <w:rFonts w:ascii="Arial" w:hAnsi="Arial" w:cs="Arial"/>
                <w:b/>
                <w:bCs/>
                <w:kern w:val="3"/>
              </w:rPr>
              <w:t xml:space="preserve"> </w:t>
            </w:r>
            <w:r w:rsidRPr="00491CE2">
              <w:rPr>
                <w:rFonts w:ascii="Arial" w:hAnsi="Arial" w:cs="Arial"/>
                <w:b/>
                <w:bCs/>
                <w:kern w:val="3"/>
              </w:rPr>
              <w:t>(art. 36, comma 2, lett. a))</w:t>
            </w:r>
          </w:p>
        </w:tc>
      </w:tr>
      <w:tr w:rsidR="002657B5" w:rsidRPr="0055516C" w14:paraId="7C8AD18F" w14:textId="77777777" w:rsidTr="383BE27A">
        <w:tc>
          <w:tcPr>
            <w:tcW w:w="9827" w:type="dxa"/>
            <w:shd w:val="clear" w:color="auto" w:fill="auto"/>
          </w:tcPr>
          <w:p w14:paraId="30CF1933" w14:textId="418BDF25" w:rsidR="002657B5" w:rsidRDefault="1BBD2627" w:rsidP="00491CE2">
            <w:pPr>
              <w:pStyle w:val="Paragrafoelenco"/>
              <w:numPr>
                <w:ilvl w:val="0"/>
                <w:numId w:val="14"/>
              </w:numPr>
              <w:suppressAutoHyphens w:val="0"/>
              <w:autoSpaceDN w:val="0"/>
              <w:spacing w:before="60"/>
              <w:ind w:left="431" w:hanging="284"/>
              <w:jc w:val="both"/>
              <w:textAlignment w:val="baseline"/>
              <w:rPr>
                <w:rFonts w:ascii="Arial" w:hAnsi="Arial" w:cs="Arial"/>
                <w:kern w:val="3"/>
              </w:rPr>
            </w:pPr>
            <w:r w:rsidRPr="00491CE2">
              <w:rPr>
                <w:rFonts w:ascii="Arial" w:hAnsi="Arial" w:cs="Arial"/>
                <w:kern w:val="3"/>
              </w:rPr>
              <w:t xml:space="preserve">atto di nomina del Responsabile Unico del Procedimento (RUP) </w:t>
            </w:r>
          </w:p>
          <w:p w14:paraId="742F1FE9" w14:textId="77777777" w:rsidR="000D2DD0" w:rsidRPr="00DE10FD" w:rsidRDefault="000D2DD0" w:rsidP="000D2DD0">
            <w:pPr>
              <w:pStyle w:val="Paragrafoelenco"/>
              <w:numPr>
                <w:ilvl w:val="0"/>
                <w:numId w:val="14"/>
              </w:numPr>
              <w:suppressAutoHyphens w:val="0"/>
              <w:autoSpaceDN w:val="0"/>
              <w:spacing w:before="240"/>
              <w:ind w:left="431" w:hanging="284"/>
              <w:jc w:val="both"/>
              <w:textAlignment w:val="baseline"/>
              <w:rPr>
                <w:rFonts w:ascii="Arial" w:hAnsi="Arial" w:cs="Arial"/>
                <w:kern w:val="3"/>
              </w:rPr>
            </w:pPr>
            <w:r w:rsidRPr="00DE10FD">
              <w:rPr>
                <w:rFonts w:ascii="Arial" w:hAnsi="Arial" w:cs="Arial"/>
                <w:kern w:val="3"/>
              </w:rPr>
              <w:t xml:space="preserve">Dichiarazione ai sensi del DPR 445/2000 rilasciata dal RUP con la quale </w:t>
            </w:r>
            <w:r w:rsidRPr="00EC5CAE">
              <w:rPr>
                <w:rFonts w:ascii="Arial" w:hAnsi="Arial" w:cs="Arial"/>
                <w:b/>
                <w:bCs/>
                <w:kern w:val="3"/>
              </w:rPr>
              <w:t>dichiara</w:t>
            </w:r>
            <w:r w:rsidRPr="00DE10FD">
              <w:rPr>
                <w:rFonts w:ascii="Arial" w:hAnsi="Arial" w:cs="Arial"/>
                <w:kern w:val="3"/>
              </w:rPr>
              <w:t xml:space="preserve"> di non trovarsi in una situazione di conflitto di interesse, art. 42 del D.lgs.50/2016</w:t>
            </w:r>
          </w:p>
          <w:p w14:paraId="3D06D948" w14:textId="1DB1CC1C" w:rsidR="002657B5" w:rsidRPr="000A720C" w:rsidRDefault="1BBD2627" w:rsidP="0C4F226B">
            <w:pPr>
              <w:pStyle w:val="Paragrafoelenco"/>
              <w:numPr>
                <w:ilvl w:val="0"/>
                <w:numId w:val="14"/>
              </w:numPr>
              <w:suppressAutoHyphens w:val="0"/>
              <w:autoSpaceDN w:val="0"/>
              <w:ind w:left="431" w:hanging="284"/>
              <w:jc w:val="both"/>
              <w:textAlignment w:val="baseline"/>
              <w:rPr>
                <w:rFonts w:ascii="Arial" w:hAnsi="Arial" w:cs="Arial"/>
              </w:rPr>
            </w:pPr>
            <w:r w:rsidRPr="00491CE2">
              <w:rPr>
                <w:rFonts w:ascii="Arial" w:hAnsi="Arial" w:cs="Arial"/>
                <w:kern w:val="3"/>
              </w:rPr>
              <w:t xml:space="preserve">determina a contrarre </w:t>
            </w:r>
            <w:r w:rsidR="07022F3C" w:rsidRPr="00491CE2">
              <w:rPr>
                <w:rFonts w:ascii="Arial" w:hAnsi="Arial" w:cs="Arial"/>
                <w:kern w:val="3"/>
              </w:rPr>
              <w:t xml:space="preserve">o </w:t>
            </w:r>
            <w:r w:rsidR="6250DEAC" w:rsidRPr="00491CE2">
              <w:rPr>
                <w:rFonts w:ascii="Arial" w:hAnsi="Arial" w:cs="Arial"/>
                <w:kern w:val="3"/>
              </w:rPr>
              <w:t>l’</w:t>
            </w:r>
            <w:r w:rsidR="07022F3C" w:rsidRPr="000A720C">
              <w:rPr>
                <w:rFonts w:ascii="Arial" w:hAnsi="Arial" w:cs="Arial"/>
              </w:rPr>
              <w:t>atto ad essa equivalente con cui si dà avvio alla procedura</w:t>
            </w:r>
          </w:p>
          <w:p w14:paraId="5384C426" w14:textId="77777777" w:rsidR="002657B5" w:rsidRPr="00491CE2" w:rsidRDefault="1BBD2627" w:rsidP="00491CE2">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preventivo/i</w:t>
            </w:r>
          </w:p>
          <w:p w14:paraId="6FFC0558" w14:textId="19519EA8" w:rsidR="002657B5" w:rsidRPr="00491CE2" w:rsidRDefault="28215774" w:rsidP="0C4F226B">
            <w:pPr>
              <w:pStyle w:val="Paragrafoelenco"/>
              <w:numPr>
                <w:ilvl w:val="0"/>
                <w:numId w:val="14"/>
              </w:numPr>
              <w:spacing w:line="259" w:lineRule="auto"/>
              <w:ind w:left="431" w:hanging="284"/>
              <w:jc w:val="both"/>
              <w:rPr>
                <w:rFonts w:ascii="Arial" w:eastAsia="Arial" w:hAnsi="Arial" w:cs="Arial"/>
              </w:rPr>
            </w:pPr>
            <w:r w:rsidRPr="383BE27A">
              <w:rPr>
                <w:rFonts w:ascii="Arial" w:hAnsi="Arial" w:cs="Arial"/>
              </w:rPr>
              <w:t>c</w:t>
            </w:r>
            <w:r w:rsidR="6BD2F840" w:rsidRPr="383BE27A">
              <w:rPr>
                <w:rFonts w:ascii="Arial" w:hAnsi="Arial" w:cs="Arial"/>
              </w:rPr>
              <w:t>ontratto</w:t>
            </w:r>
            <w:r w:rsidR="268D6587" w:rsidRPr="383BE27A">
              <w:rPr>
                <w:rFonts w:ascii="Arial" w:hAnsi="Arial" w:cs="Arial"/>
              </w:rPr>
              <w:t xml:space="preserve"> </w:t>
            </w:r>
            <w:r w:rsidR="2764F0B8" w:rsidRPr="383BE27A">
              <w:rPr>
                <w:rFonts w:ascii="Arial" w:hAnsi="Arial" w:cs="Arial"/>
              </w:rPr>
              <w:t>o il documento che funge da contratto</w:t>
            </w:r>
            <w:r w:rsidR="4DF9F447" w:rsidRPr="383BE27A">
              <w:rPr>
                <w:rFonts w:ascii="Arial" w:hAnsi="Arial" w:cs="Arial"/>
              </w:rPr>
              <w:t xml:space="preserve"> </w:t>
            </w:r>
            <w:r w:rsidR="005EDB5C" w:rsidRPr="383BE27A">
              <w:rPr>
                <w:rFonts w:ascii="Arial" w:hAnsi="Arial" w:cs="Arial"/>
              </w:rPr>
              <w:t>(mediante corrispondenza secondo l’uso del commercio consistente in un apposito scambio di lettere, tramite posta elettronica certificata o strumenti analoghi negli altri Stati membri</w:t>
            </w:r>
            <w:r w:rsidR="1EF7086D" w:rsidRPr="383BE27A">
              <w:rPr>
                <w:rFonts w:ascii="Arial" w:hAnsi="Arial" w:cs="Arial"/>
              </w:rPr>
              <w:t>)</w:t>
            </w:r>
          </w:p>
          <w:p w14:paraId="14D4DF39" w14:textId="77777777" w:rsidR="002657B5" w:rsidRPr="00491CE2" w:rsidRDefault="1BBD2627" w:rsidP="00491CE2">
            <w:pPr>
              <w:pStyle w:val="Paragrafoelenco"/>
              <w:numPr>
                <w:ilvl w:val="0"/>
                <w:numId w:val="14"/>
              </w:numPr>
              <w:suppressAutoHyphens w:val="0"/>
              <w:autoSpaceDN w:val="0"/>
              <w:spacing w:after="100"/>
              <w:ind w:left="431" w:hanging="284"/>
              <w:jc w:val="both"/>
              <w:textAlignment w:val="baseline"/>
              <w:rPr>
                <w:rFonts w:ascii="Arial" w:hAnsi="Arial" w:cs="Arial"/>
                <w:kern w:val="3"/>
              </w:rPr>
            </w:pPr>
            <w:r w:rsidRPr="00491CE2">
              <w:rPr>
                <w:rFonts w:ascii="Arial" w:hAnsi="Arial" w:cs="Arial"/>
                <w:kern w:val="3"/>
              </w:rPr>
              <w:t>documentazione relativa alla conclusione lavori</w:t>
            </w:r>
          </w:p>
        </w:tc>
      </w:tr>
      <w:tr w:rsidR="00C044BE" w:rsidRPr="0055516C" w14:paraId="144A5D23" w14:textId="77777777" w:rsidTr="383BE27A">
        <w:tc>
          <w:tcPr>
            <w:tcW w:w="9827" w:type="dxa"/>
            <w:shd w:val="clear" w:color="auto" w:fill="auto"/>
          </w:tcPr>
          <w:p w14:paraId="738610EB" w14:textId="77777777" w:rsidR="00C044BE" w:rsidRPr="00491CE2" w:rsidRDefault="00C044BE" w:rsidP="00C044BE">
            <w:pPr>
              <w:pStyle w:val="Paragrafoelenco"/>
              <w:suppressAutoHyphens w:val="0"/>
              <w:autoSpaceDN w:val="0"/>
              <w:spacing w:before="60"/>
              <w:ind w:left="431"/>
              <w:jc w:val="both"/>
              <w:textAlignment w:val="baseline"/>
              <w:rPr>
                <w:rFonts w:ascii="Arial" w:hAnsi="Arial" w:cs="Arial"/>
                <w:kern w:val="3"/>
              </w:rPr>
            </w:pPr>
          </w:p>
        </w:tc>
      </w:tr>
      <w:tr w:rsidR="002657B5" w:rsidRPr="0055516C" w14:paraId="3B3A1552" w14:textId="77777777" w:rsidTr="383BE27A">
        <w:trPr>
          <w:trHeight w:val="1145"/>
        </w:trPr>
        <w:tc>
          <w:tcPr>
            <w:tcW w:w="9827" w:type="dxa"/>
            <w:shd w:val="clear" w:color="auto" w:fill="B4C6E7" w:themeFill="accent1" w:themeFillTint="66"/>
          </w:tcPr>
          <w:p w14:paraId="637805D2" w14:textId="77777777" w:rsidR="00981635" w:rsidRPr="00491CE2" w:rsidRDefault="00981635" w:rsidP="00491CE2">
            <w:pPr>
              <w:autoSpaceDN w:val="0"/>
              <w:ind w:left="284"/>
              <w:jc w:val="center"/>
              <w:textAlignment w:val="baseline"/>
              <w:rPr>
                <w:rFonts w:ascii="Arial" w:eastAsia="Arial" w:hAnsi="Arial" w:cs="Arial"/>
                <w:b/>
                <w:bCs/>
                <w:kern w:val="3"/>
                <w:u w:val="single"/>
              </w:rPr>
            </w:pPr>
          </w:p>
          <w:p w14:paraId="3097D64D" w14:textId="77777777" w:rsidR="002657B5" w:rsidRPr="00491CE2" w:rsidRDefault="002657B5" w:rsidP="00491CE2">
            <w:pPr>
              <w:autoSpaceDN w:val="0"/>
              <w:spacing w:before="120"/>
              <w:ind w:left="284"/>
              <w:jc w:val="center"/>
              <w:textAlignment w:val="baseline"/>
              <w:rPr>
                <w:rFonts w:ascii="Arial" w:eastAsia="Arial" w:hAnsi="Arial" w:cs="Arial"/>
                <w:b/>
                <w:bCs/>
                <w:kern w:val="3"/>
              </w:rPr>
            </w:pPr>
            <w:r w:rsidRPr="00491CE2">
              <w:rPr>
                <w:rFonts w:ascii="Arial" w:eastAsia="Arial" w:hAnsi="Arial" w:cs="Arial"/>
                <w:b/>
                <w:bCs/>
                <w:kern w:val="3"/>
                <w:u w:val="single"/>
              </w:rPr>
              <w:t>TABELLA B4</w:t>
            </w:r>
            <w:r w:rsidRPr="00491CE2">
              <w:rPr>
                <w:rFonts w:ascii="Arial" w:eastAsia="Arial" w:hAnsi="Arial" w:cs="Arial"/>
                <w:b/>
                <w:bCs/>
                <w:kern w:val="3"/>
              </w:rPr>
              <w:t xml:space="preserve"> - D. Lgs. 50/2016 e ss.mm.ii.</w:t>
            </w:r>
          </w:p>
          <w:p w14:paraId="463F29E8" w14:textId="77777777" w:rsidR="002657B5" w:rsidRPr="00491CE2" w:rsidRDefault="002657B5" w:rsidP="00491CE2">
            <w:pPr>
              <w:tabs>
                <w:tab w:val="left" w:pos="2670"/>
              </w:tabs>
              <w:autoSpaceDN w:val="0"/>
              <w:spacing w:after="120"/>
              <w:ind w:left="283"/>
              <w:jc w:val="center"/>
              <w:textAlignment w:val="baseline"/>
              <w:rPr>
                <w:rFonts w:ascii="Arial" w:hAnsi="Arial" w:cs="Arial"/>
                <w:color w:val="992778"/>
                <w:kern w:val="3"/>
              </w:rPr>
            </w:pPr>
          </w:p>
        </w:tc>
      </w:tr>
      <w:tr w:rsidR="002657B5" w:rsidRPr="0055516C" w14:paraId="4C24FC96" w14:textId="77777777" w:rsidTr="383BE27A">
        <w:tc>
          <w:tcPr>
            <w:tcW w:w="9827" w:type="dxa"/>
            <w:shd w:val="clear" w:color="auto" w:fill="auto"/>
          </w:tcPr>
          <w:p w14:paraId="3B7B4B86" w14:textId="77777777" w:rsidR="002657B5" w:rsidRPr="00491CE2" w:rsidRDefault="002657B5" w:rsidP="00491CE2">
            <w:pPr>
              <w:autoSpaceDN w:val="0"/>
              <w:spacing w:after="120"/>
              <w:ind w:left="283"/>
              <w:jc w:val="center"/>
              <w:textAlignment w:val="baseline"/>
              <w:rPr>
                <w:rFonts w:ascii="Arial" w:hAnsi="Arial" w:cs="Arial"/>
                <w:b/>
                <w:bCs/>
                <w:kern w:val="3"/>
              </w:rPr>
            </w:pPr>
          </w:p>
          <w:p w14:paraId="29E88805" w14:textId="77777777" w:rsidR="002657B5" w:rsidRPr="00491CE2" w:rsidRDefault="002657B5" w:rsidP="00491CE2">
            <w:pPr>
              <w:autoSpaceDN w:val="0"/>
              <w:spacing w:after="120"/>
              <w:ind w:left="283"/>
              <w:textAlignment w:val="baseline"/>
              <w:rPr>
                <w:rFonts w:ascii="Arial" w:hAnsi="Arial" w:cs="Arial"/>
                <w:b/>
                <w:kern w:val="3"/>
              </w:rPr>
            </w:pPr>
            <w:r w:rsidRPr="00491CE2">
              <w:rPr>
                <w:rFonts w:ascii="Arial" w:hAnsi="Arial" w:cs="Arial"/>
                <w:b/>
                <w:kern w:val="3"/>
              </w:rPr>
              <w:t>P</w:t>
            </w:r>
            <w:r w:rsidRPr="00491CE2">
              <w:rPr>
                <w:rFonts w:ascii="Arial" w:hAnsi="Arial" w:cs="Arial"/>
                <w:b/>
                <w:bCs/>
                <w:kern w:val="3"/>
              </w:rPr>
              <w:t xml:space="preserve">rogettazione </w:t>
            </w:r>
            <w:r w:rsidRPr="00491CE2">
              <w:rPr>
                <w:rFonts w:ascii="Arial" w:hAnsi="Arial" w:cs="Arial"/>
                <w:b/>
                <w:bCs/>
                <w:kern w:val="3"/>
                <w:u w:val="single"/>
              </w:rPr>
              <w:t>interna</w:t>
            </w:r>
            <w:r w:rsidRPr="00491CE2">
              <w:rPr>
                <w:rFonts w:ascii="Arial" w:hAnsi="Arial" w:cs="Arial"/>
                <w:b/>
                <w:bCs/>
                <w:kern w:val="3"/>
              </w:rPr>
              <w:t xml:space="preserve"> alle amministrazioni aggiudicatrici in materia di lavori pubblici (art. 24, comma 1, lett. a), b), c))</w:t>
            </w:r>
          </w:p>
        </w:tc>
      </w:tr>
      <w:tr w:rsidR="002657B5" w:rsidRPr="0055516C" w14:paraId="6CCB1C5B" w14:textId="77777777" w:rsidTr="383BE27A">
        <w:tc>
          <w:tcPr>
            <w:tcW w:w="9827" w:type="dxa"/>
            <w:shd w:val="clear" w:color="auto" w:fill="auto"/>
          </w:tcPr>
          <w:p w14:paraId="42A33DC5" w14:textId="77777777" w:rsidR="002657B5" w:rsidRPr="00491CE2" w:rsidRDefault="1BBD2627" w:rsidP="00491CE2">
            <w:pPr>
              <w:pStyle w:val="Paragrafoelenco"/>
              <w:numPr>
                <w:ilvl w:val="0"/>
                <w:numId w:val="14"/>
              </w:numPr>
              <w:suppressAutoHyphens w:val="0"/>
              <w:autoSpaceDN w:val="0"/>
              <w:spacing w:before="120"/>
              <w:ind w:left="431" w:hanging="284"/>
              <w:jc w:val="both"/>
              <w:textAlignment w:val="baseline"/>
              <w:rPr>
                <w:rFonts w:ascii="Arial" w:hAnsi="Arial" w:cs="Arial"/>
                <w:kern w:val="3"/>
              </w:rPr>
            </w:pPr>
            <w:r w:rsidRPr="00491CE2">
              <w:rPr>
                <w:rFonts w:ascii="Arial" w:hAnsi="Arial" w:cs="Arial"/>
                <w:kern w:val="3"/>
              </w:rPr>
              <w:t>regolamento, adottato dall’amministrazione beneficiaria, che disciplina la corresponsione degli incentivi per la progettazione interna</w:t>
            </w:r>
          </w:p>
          <w:p w14:paraId="792EED39"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atti di impegno e di liquidazione del premio di incentivazione</w:t>
            </w:r>
          </w:p>
          <w:p w14:paraId="7A174742"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cedolini (solo se disponibili e dedicati esclusivamente ai compensi incentivanti) e relativi mandati di pagamento quietanzati</w:t>
            </w:r>
          </w:p>
          <w:p w14:paraId="536B4351" w14:textId="77777777" w:rsidR="002657B5" w:rsidRPr="00491CE2" w:rsidRDefault="1BBD2627" w:rsidP="00491CE2">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dichiarazione del responsabile del procedimento contenente le seguenti informazioni:</w:t>
            </w:r>
          </w:p>
          <w:p w14:paraId="64572231" w14:textId="77777777" w:rsidR="002657B5" w:rsidRPr="00491CE2" w:rsidRDefault="002657B5" w:rsidP="00491CE2">
            <w:pPr>
              <w:pStyle w:val="Paragrafoelenco"/>
              <w:numPr>
                <w:ilvl w:val="0"/>
                <w:numId w:val="19"/>
              </w:numPr>
              <w:suppressAutoHyphens w:val="0"/>
              <w:autoSpaceDN w:val="0"/>
              <w:jc w:val="both"/>
              <w:textAlignment w:val="baseline"/>
              <w:rPr>
                <w:rFonts w:ascii="Arial" w:hAnsi="Arial" w:cs="Arial"/>
                <w:kern w:val="3"/>
              </w:rPr>
            </w:pPr>
            <w:r w:rsidRPr="00491CE2">
              <w:rPr>
                <w:rFonts w:ascii="Arial" w:hAnsi="Arial" w:cs="Arial"/>
                <w:kern w:val="3"/>
              </w:rPr>
              <w:t>individuazione del personale che ha partecipato all’attività di progettazione</w:t>
            </w:r>
          </w:p>
          <w:p w14:paraId="3A0FF5F2" w14:textId="1ACDC16A" w:rsidR="002657B5" w:rsidRPr="00A1644C" w:rsidRDefault="002657B5" w:rsidP="00A1644C">
            <w:pPr>
              <w:pStyle w:val="Paragrafoelenco"/>
              <w:numPr>
                <w:ilvl w:val="0"/>
                <w:numId w:val="19"/>
              </w:numPr>
              <w:suppressAutoHyphens w:val="0"/>
              <w:autoSpaceDN w:val="0"/>
              <w:jc w:val="both"/>
              <w:textAlignment w:val="baseline"/>
              <w:rPr>
                <w:rFonts w:ascii="Arial" w:hAnsi="Arial" w:cs="Arial"/>
                <w:kern w:val="3"/>
              </w:rPr>
            </w:pPr>
            <w:r w:rsidRPr="00491CE2">
              <w:rPr>
                <w:rFonts w:ascii="Arial" w:hAnsi="Arial" w:cs="Arial"/>
                <w:kern w:val="3"/>
              </w:rPr>
              <w:t>rendiconto degli importi dei compensi per singolo dipendente</w:t>
            </w:r>
          </w:p>
        </w:tc>
      </w:tr>
    </w:tbl>
    <w:p w14:paraId="5630AD66" w14:textId="77777777" w:rsidR="002657B5" w:rsidRPr="00AD5210" w:rsidRDefault="002657B5" w:rsidP="002657B5">
      <w:pPr>
        <w:ind w:left="26"/>
        <w:rPr>
          <w:rFonts w:ascii="Arial" w:hAnsi="Arial" w:cs="Arial"/>
          <w:b/>
          <w:sz w:val="22"/>
          <w:u w:val="single"/>
        </w:rPr>
      </w:pPr>
    </w:p>
    <w:p w14:paraId="3DDB191A" w14:textId="77777777" w:rsidR="008668CF" w:rsidRPr="008668CF" w:rsidRDefault="000C42C6" w:rsidP="00DE3E97">
      <w:pPr>
        <w:pStyle w:val="Paragrafoelenco"/>
        <w:numPr>
          <w:ilvl w:val="0"/>
          <w:numId w:val="16"/>
        </w:numPr>
        <w:shd w:val="clear" w:color="auto" w:fill="FFFFFF"/>
        <w:spacing w:after="150"/>
        <w:jc w:val="both"/>
        <w:rPr>
          <w:rFonts w:ascii="Arial" w:hAnsi="Arial" w:cs="Arial"/>
          <w:b/>
          <w:bCs/>
          <w:color w:val="333333"/>
          <w:sz w:val="20"/>
          <w:szCs w:val="20"/>
          <w:lang w:eastAsia="it-IT"/>
        </w:rPr>
      </w:pPr>
      <w:r w:rsidRPr="00DE3E97">
        <w:rPr>
          <w:rFonts w:ascii="Arial" w:hAnsi="Arial" w:cs="Arial"/>
          <w:sz w:val="22"/>
        </w:rPr>
        <w:t xml:space="preserve">DOCUMENTAZIONE RELATIVA ALLE </w:t>
      </w:r>
      <w:r w:rsidRPr="00DE3E97">
        <w:rPr>
          <w:rFonts w:ascii="Arial" w:hAnsi="Arial" w:cs="Arial"/>
          <w:b/>
          <w:bCs/>
          <w:sz w:val="22"/>
        </w:rPr>
        <w:t xml:space="preserve">VERIFICHE AI SENSI DELL’ART. 80 DEL </w:t>
      </w:r>
      <w:r w:rsidRPr="00DE3E97">
        <w:rPr>
          <w:rFonts w:ascii="Arial" w:eastAsia="Arial" w:hAnsi="Arial" w:cs="Arial"/>
          <w:b/>
          <w:bCs/>
          <w:sz w:val="22"/>
        </w:rPr>
        <w:t>D. Lgs. 50/2016 e ss.mm.ii. E DELLE LINEE GUIDA ANAC N. 4</w:t>
      </w:r>
      <w:r w:rsidR="00DE3E97" w:rsidRPr="00DE3E97">
        <w:rPr>
          <w:rFonts w:ascii="Arial" w:hAnsi="Arial" w:cs="Arial"/>
          <w:sz w:val="22"/>
        </w:rPr>
        <w:t xml:space="preserve">. </w:t>
      </w:r>
    </w:p>
    <w:p w14:paraId="2C0DAAEC" w14:textId="42F9ECBB" w:rsidR="00DE3E97" w:rsidRPr="00DE3E97" w:rsidRDefault="00DE3E97" w:rsidP="008668CF">
      <w:pPr>
        <w:pStyle w:val="Paragrafoelenco"/>
        <w:shd w:val="clear" w:color="auto" w:fill="FFFFFF"/>
        <w:spacing w:after="150"/>
        <w:ind w:left="360"/>
        <w:jc w:val="both"/>
        <w:rPr>
          <w:rFonts w:ascii="Arial" w:hAnsi="Arial" w:cs="Arial"/>
          <w:b/>
          <w:bCs/>
          <w:color w:val="333333"/>
          <w:sz w:val="20"/>
          <w:szCs w:val="20"/>
          <w:lang w:eastAsia="it-IT"/>
        </w:rPr>
      </w:pPr>
      <w:r w:rsidRPr="00DE3E97">
        <w:rPr>
          <w:rFonts w:ascii="Arial" w:hAnsi="Arial" w:cs="Arial"/>
          <w:sz w:val="22"/>
        </w:rPr>
        <w:t>D</w:t>
      </w:r>
      <w:r w:rsidR="000C42C6" w:rsidRPr="00DE3E97">
        <w:rPr>
          <w:rFonts w:ascii="Arial" w:hAnsi="Arial" w:cs="Arial"/>
          <w:sz w:val="22"/>
        </w:rPr>
        <w:t>i seguito</w:t>
      </w:r>
      <w:r w:rsidR="008668CF">
        <w:rPr>
          <w:rFonts w:ascii="Arial" w:hAnsi="Arial" w:cs="Arial"/>
          <w:sz w:val="22"/>
        </w:rPr>
        <w:t xml:space="preserve"> </w:t>
      </w:r>
      <w:r w:rsidR="000C42C6" w:rsidRPr="00DE3E97">
        <w:rPr>
          <w:rFonts w:ascii="Arial" w:hAnsi="Arial" w:cs="Arial"/>
          <w:sz w:val="22"/>
        </w:rPr>
        <w:t xml:space="preserve">si elenca la documentazione che il beneficiario deve presentare in sede di rendicontazione, suddivisa </w:t>
      </w:r>
      <w:r w:rsidRPr="00DE3E97">
        <w:rPr>
          <w:rFonts w:ascii="Arial" w:hAnsi="Arial" w:cs="Arial"/>
          <w:sz w:val="22"/>
        </w:rPr>
        <w:t>sulla base delle soglie di affidamento</w:t>
      </w:r>
      <w:r w:rsidR="008668CF">
        <w:rPr>
          <w:rFonts w:ascii="Arial" w:hAnsi="Arial" w:cs="Arial"/>
          <w:sz w:val="22"/>
        </w:rPr>
        <w:t>,</w:t>
      </w:r>
      <w:r w:rsidRPr="00DE3E97">
        <w:rPr>
          <w:rFonts w:ascii="Arial" w:hAnsi="Arial" w:cs="Arial"/>
          <w:sz w:val="22"/>
        </w:rPr>
        <w:t xml:space="preserve"> </w:t>
      </w:r>
      <w:r w:rsidR="008668CF">
        <w:rPr>
          <w:rFonts w:ascii="Arial" w:hAnsi="Arial" w:cs="Arial"/>
          <w:sz w:val="22"/>
        </w:rPr>
        <w:t>relativamente ai</w:t>
      </w:r>
      <w:r w:rsidRPr="00DE3E97">
        <w:rPr>
          <w:rFonts w:ascii="Arial" w:hAnsi="Arial" w:cs="Arial"/>
          <w:sz w:val="22"/>
        </w:rPr>
        <w:t xml:space="preserve"> controlli a carico della stazione appaltante </w:t>
      </w:r>
      <w:r w:rsidR="008668CF">
        <w:rPr>
          <w:rFonts w:ascii="Arial" w:hAnsi="Arial" w:cs="Arial"/>
          <w:sz w:val="22"/>
        </w:rPr>
        <w:t>sui requisiti di carattere generale dell’operatore economico</w:t>
      </w:r>
      <w:r w:rsidRPr="00DE3E97">
        <w:rPr>
          <w:rFonts w:ascii="Arial" w:hAnsi="Arial" w:cs="Arial"/>
          <w:sz w:val="22"/>
        </w:rPr>
        <w:t>:</w:t>
      </w:r>
    </w:p>
    <w:p w14:paraId="61829076" w14:textId="171E0446" w:rsidR="00CB18F6" w:rsidRPr="00DE3E97" w:rsidRDefault="00CB18F6" w:rsidP="00DE3E97">
      <w:pPr>
        <w:pStyle w:val="Paragrafoelenco"/>
        <w:suppressAutoHyphens w:val="0"/>
        <w:spacing w:line="360" w:lineRule="auto"/>
        <w:ind w:left="360"/>
        <w:jc w:val="both"/>
        <w:rPr>
          <w:rFonts w:ascii="Arial" w:eastAsia="Arial" w:hAnsi="Arial" w:cs="Arial"/>
          <w:b/>
          <w:sz w:val="22"/>
          <w:u w:val="single"/>
        </w:rPr>
      </w:pP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4"/>
      </w:tblGrid>
      <w:tr w:rsidR="000C42C6" w:rsidRPr="00491CE2" w14:paraId="48E17DB9" w14:textId="77777777" w:rsidTr="00D044C9">
        <w:tc>
          <w:tcPr>
            <w:tcW w:w="9744" w:type="dxa"/>
            <w:shd w:val="clear" w:color="auto" w:fill="92D050"/>
          </w:tcPr>
          <w:p w14:paraId="7B921AE3" w14:textId="77777777" w:rsidR="00645D87" w:rsidRDefault="00645D87" w:rsidP="00645D87">
            <w:pPr>
              <w:autoSpaceDN w:val="0"/>
              <w:spacing w:after="120"/>
              <w:jc w:val="center"/>
              <w:textAlignment w:val="baseline"/>
              <w:rPr>
                <w:rFonts w:ascii="Arial" w:eastAsia="Arial" w:hAnsi="Arial" w:cs="Arial"/>
                <w:b/>
                <w:bCs/>
                <w:kern w:val="3"/>
                <w:u w:val="single"/>
              </w:rPr>
            </w:pPr>
          </w:p>
          <w:p w14:paraId="3BAA9340" w14:textId="77777777" w:rsidR="00645D87" w:rsidRDefault="00DE3E97" w:rsidP="00645D87">
            <w:pPr>
              <w:autoSpaceDN w:val="0"/>
              <w:spacing w:after="120"/>
              <w:jc w:val="center"/>
              <w:textAlignment w:val="baseline"/>
              <w:rPr>
                <w:rFonts w:ascii="Arial" w:eastAsia="Arial" w:hAnsi="Arial" w:cs="Arial"/>
                <w:b/>
                <w:bCs/>
                <w:kern w:val="3"/>
              </w:rPr>
            </w:pPr>
            <w:r w:rsidRPr="00DE3E97">
              <w:rPr>
                <w:rFonts w:ascii="Arial" w:eastAsia="Arial" w:hAnsi="Arial" w:cs="Arial"/>
                <w:b/>
                <w:bCs/>
                <w:kern w:val="3"/>
                <w:u w:val="single"/>
              </w:rPr>
              <w:t>VERIFICHE ART. 80</w:t>
            </w:r>
            <w:r w:rsidR="000C42C6" w:rsidRPr="00DE3E97">
              <w:rPr>
                <w:rFonts w:ascii="Arial" w:eastAsia="Arial" w:hAnsi="Arial" w:cs="Arial"/>
                <w:b/>
                <w:bCs/>
                <w:kern w:val="3"/>
              </w:rPr>
              <w:t xml:space="preserve"> - D. Lgs. 50/2016 e ss.mm.ii.</w:t>
            </w:r>
          </w:p>
          <w:p w14:paraId="1D57B5AD" w14:textId="2F1E6237" w:rsidR="00645D87" w:rsidRPr="00645D87" w:rsidRDefault="00645D87" w:rsidP="00645D87">
            <w:pPr>
              <w:autoSpaceDN w:val="0"/>
              <w:spacing w:after="120"/>
              <w:jc w:val="center"/>
              <w:textAlignment w:val="baseline"/>
              <w:rPr>
                <w:rFonts w:ascii="Arial" w:eastAsia="Arial" w:hAnsi="Arial" w:cs="Arial"/>
                <w:b/>
                <w:bCs/>
                <w:kern w:val="3"/>
              </w:rPr>
            </w:pPr>
          </w:p>
        </w:tc>
      </w:tr>
      <w:tr w:rsidR="000C42C6" w:rsidRPr="00491CE2" w14:paraId="424DF042" w14:textId="77777777" w:rsidTr="00416AF5">
        <w:trPr>
          <w:trHeight w:val="444"/>
        </w:trPr>
        <w:tc>
          <w:tcPr>
            <w:tcW w:w="9744" w:type="dxa"/>
            <w:shd w:val="clear" w:color="auto" w:fill="FBE4D5" w:themeFill="accent2" w:themeFillTint="33"/>
          </w:tcPr>
          <w:p w14:paraId="0DA0EDD0" w14:textId="24321A84" w:rsidR="000C42C6" w:rsidRPr="00491CE2" w:rsidRDefault="00DE3E97" w:rsidP="00CB26D5">
            <w:pPr>
              <w:autoSpaceDN w:val="0"/>
              <w:spacing w:before="120"/>
              <w:ind w:left="284"/>
              <w:jc w:val="center"/>
              <w:textAlignment w:val="baseline"/>
              <w:rPr>
                <w:rFonts w:ascii="Arial" w:hAnsi="Arial" w:cs="Arial"/>
                <w:b/>
                <w:bCs/>
                <w:kern w:val="3"/>
              </w:rPr>
            </w:pPr>
            <w:r>
              <w:rPr>
                <w:rFonts w:ascii="Arial" w:hAnsi="Arial" w:cs="Arial"/>
                <w:b/>
                <w:bCs/>
                <w:kern w:val="3"/>
              </w:rPr>
              <w:t>A</w:t>
            </w:r>
            <w:r w:rsidR="000C42C6" w:rsidRPr="00491CE2">
              <w:rPr>
                <w:rFonts w:ascii="Arial" w:hAnsi="Arial" w:cs="Arial"/>
                <w:b/>
                <w:bCs/>
                <w:kern w:val="3"/>
              </w:rPr>
              <w:t>ffidamento di lavori, servizi e forniture</w:t>
            </w:r>
            <w:r>
              <w:rPr>
                <w:rFonts w:ascii="Arial" w:hAnsi="Arial" w:cs="Arial"/>
                <w:b/>
                <w:bCs/>
                <w:kern w:val="3"/>
              </w:rPr>
              <w:t xml:space="preserve"> fino a € 5.000,00</w:t>
            </w:r>
          </w:p>
          <w:p w14:paraId="3A7C0162" w14:textId="312FF945" w:rsidR="000C42C6" w:rsidRPr="00491CE2" w:rsidRDefault="000C42C6" w:rsidP="00DE3E97">
            <w:pPr>
              <w:pStyle w:val="Paragrafoelenco"/>
              <w:suppressAutoHyphens w:val="0"/>
              <w:autoSpaceDN w:val="0"/>
              <w:ind w:left="3975"/>
              <w:textAlignment w:val="baseline"/>
              <w:rPr>
                <w:rFonts w:ascii="Arial" w:hAnsi="Arial" w:cs="Arial"/>
                <w:b/>
                <w:bCs/>
                <w:kern w:val="3"/>
                <w:lang w:val="en-US"/>
              </w:rPr>
            </w:pPr>
          </w:p>
        </w:tc>
      </w:tr>
      <w:tr w:rsidR="000C42C6" w:rsidRPr="00491CE2" w14:paraId="71709082" w14:textId="77777777" w:rsidTr="00416AF5">
        <w:tc>
          <w:tcPr>
            <w:tcW w:w="9744" w:type="dxa"/>
            <w:shd w:val="clear" w:color="auto" w:fill="FBE4D5" w:themeFill="accent2" w:themeFillTint="33"/>
          </w:tcPr>
          <w:p w14:paraId="4306DDC8" w14:textId="665BA075" w:rsidR="000C42C6" w:rsidRDefault="008668CF" w:rsidP="008668CF">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Certificato di iscrizione ad Ordine Professionale/Albo/Ruolo</w:t>
            </w:r>
          </w:p>
          <w:p w14:paraId="642784E4" w14:textId="636F9888" w:rsidR="008668CF" w:rsidRDefault="008668CF" w:rsidP="008668CF">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Annotazioni</w:t>
            </w:r>
            <w:r w:rsidR="00D044C9">
              <w:rPr>
                <w:rFonts w:ascii="Arial" w:hAnsi="Arial" w:cs="Arial"/>
                <w:kern w:val="3"/>
              </w:rPr>
              <w:t xml:space="preserve"> </w:t>
            </w:r>
            <w:r w:rsidR="00416AF5">
              <w:rPr>
                <w:rFonts w:ascii="Arial" w:hAnsi="Arial" w:cs="Arial"/>
                <w:kern w:val="3"/>
              </w:rPr>
              <w:t>Osservatorio</w:t>
            </w:r>
            <w:r w:rsidR="00D044C9">
              <w:rPr>
                <w:rFonts w:ascii="Arial" w:hAnsi="Arial" w:cs="Arial"/>
                <w:kern w:val="3"/>
              </w:rPr>
              <w:t xml:space="preserve"> ANAC</w:t>
            </w:r>
          </w:p>
          <w:p w14:paraId="29697BDD" w14:textId="77777777" w:rsidR="000C42C6" w:rsidRDefault="00D044C9" w:rsidP="00D044C9">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DURC (Documento Unico di Regolarità Contributiva)</w:t>
            </w:r>
          </w:p>
          <w:p w14:paraId="48D012DD" w14:textId="6CE85DF5" w:rsidR="00A1644C" w:rsidRPr="00D044C9" w:rsidRDefault="00A1644C" w:rsidP="00A1644C">
            <w:pPr>
              <w:pStyle w:val="Paragrafoelenco"/>
              <w:suppressAutoHyphens w:val="0"/>
              <w:autoSpaceDN w:val="0"/>
              <w:spacing w:before="120"/>
              <w:jc w:val="both"/>
              <w:textAlignment w:val="baseline"/>
              <w:rPr>
                <w:rFonts w:ascii="Arial" w:hAnsi="Arial" w:cs="Arial"/>
                <w:kern w:val="3"/>
              </w:rPr>
            </w:pPr>
          </w:p>
        </w:tc>
      </w:tr>
      <w:tr w:rsidR="000C42C6" w:rsidRPr="00491CE2" w14:paraId="20FB89C4" w14:textId="77777777" w:rsidTr="00416AF5">
        <w:tc>
          <w:tcPr>
            <w:tcW w:w="9744" w:type="dxa"/>
            <w:shd w:val="clear" w:color="auto" w:fill="FFE599" w:themeFill="accent4" w:themeFillTint="66"/>
          </w:tcPr>
          <w:p w14:paraId="74AF5A81" w14:textId="46225C38" w:rsidR="00416AF5" w:rsidRPr="00491CE2" w:rsidRDefault="00416AF5" w:rsidP="00416AF5">
            <w:pPr>
              <w:autoSpaceDN w:val="0"/>
              <w:spacing w:before="120"/>
              <w:ind w:left="284"/>
              <w:jc w:val="center"/>
              <w:textAlignment w:val="baseline"/>
              <w:rPr>
                <w:rFonts w:ascii="Arial" w:hAnsi="Arial" w:cs="Arial"/>
                <w:b/>
                <w:bCs/>
                <w:kern w:val="3"/>
              </w:rPr>
            </w:pPr>
            <w:r>
              <w:rPr>
                <w:rFonts w:ascii="Arial" w:hAnsi="Arial" w:cs="Arial"/>
                <w:b/>
                <w:bCs/>
                <w:kern w:val="3"/>
              </w:rPr>
              <w:t>A</w:t>
            </w:r>
            <w:r w:rsidRPr="00491CE2">
              <w:rPr>
                <w:rFonts w:ascii="Arial" w:hAnsi="Arial" w:cs="Arial"/>
                <w:b/>
                <w:bCs/>
                <w:kern w:val="3"/>
              </w:rPr>
              <w:t>ffidamento di lavori, servizi e forniture</w:t>
            </w:r>
            <w:r>
              <w:rPr>
                <w:rFonts w:ascii="Arial" w:hAnsi="Arial" w:cs="Arial"/>
                <w:b/>
                <w:bCs/>
                <w:kern w:val="3"/>
              </w:rPr>
              <w:t xml:space="preserve"> tra € 5.000,00 ed € 20.000,00</w:t>
            </w:r>
          </w:p>
          <w:p w14:paraId="671EBB12" w14:textId="06E75B89" w:rsidR="000C42C6" w:rsidRPr="00491CE2" w:rsidRDefault="000C42C6" w:rsidP="00CB26D5">
            <w:pPr>
              <w:autoSpaceDN w:val="0"/>
              <w:spacing w:before="40" w:after="80"/>
              <w:ind w:left="284"/>
              <w:jc w:val="center"/>
              <w:textAlignment w:val="baseline"/>
              <w:rPr>
                <w:rFonts w:ascii="Arial" w:hAnsi="Arial" w:cs="Arial"/>
                <w:color w:val="992778"/>
                <w:kern w:val="3"/>
              </w:rPr>
            </w:pPr>
          </w:p>
        </w:tc>
      </w:tr>
      <w:tr w:rsidR="000C42C6" w:rsidRPr="00491CE2" w14:paraId="3586C3F8" w14:textId="77777777" w:rsidTr="00416AF5">
        <w:tc>
          <w:tcPr>
            <w:tcW w:w="9744" w:type="dxa"/>
            <w:shd w:val="clear" w:color="auto" w:fill="FFE599" w:themeFill="accent4" w:themeFillTint="66"/>
          </w:tcPr>
          <w:p w14:paraId="46D37E90" w14:textId="77777777" w:rsidR="00416AF5" w:rsidRDefault="00416AF5" w:rsidP="00416AF5">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Certificato di iscrizione ad Ordine Professionale/Albo/Ruolo</w:t>
            </w:r>
          </w:p>
          <w:p w14:paraId="4F3390F8" w14:textId="12A62578" w:rsidR="00416AF5" w:rsidRDefault="00416AF5" w:rsidP="00416AF5">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Annotazioni Osservatorio ANAC</w:t>
            </w:r>
          </w:p>
          <w:p w14:paraId="0AF8161C" w14:textId="601C4BA4" w:rsidR="00416AF5" w:rsidRDefault="00416AF5" w:rsidP="00416AF5">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DURC (Documento Unico di Regolarità Contributiva)</w:t>
            </w:r>
          </w:p>
          <w:p w14:paraId="388EC30C" w14:textId="7EFA1915" w:rsidR="00645D87" w:rsidRDefault="00645D87" w:rsidP="00416AF5">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Certificato del Casellario Giudiziale</w:t>
            </w:r>
          </w:p>
          <w:p w14:paraId="70E25293" w14:textId="31B10905" w:rsidR="000C42C6" w:rsidRPr="00645D87" w:rsidRDefault="00645D87" w:rsidP="00645D87">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Certificato del Casellario Fallimentare</w:t>
            </w:r>
          </w:p>
        </w:tc>
      </w:tr>
      <w:tr w:rsidR="00645D87" w:rsidRPr="00491CE2" w14:paraId="7ACDE19C" w14:textId="77777777" w:rsidTr="00645D87">
        <w:tc>
          <w:tcPr>
            <w:tcW w:w="9744" w:type="dxa"/>
            <w:shd w:val="clear" w:color="auto" w:fill="B4C6E7" w:themeFill="accent1" w:themeFillTint="66"/>
          </w:tcPr>
          <w:p w14:paraId="0755B124" w14:textId="021B5AC4" w:rsidR="00645D87" w:rsidRPr="00491CE2" w:rsidRDefault="00645D87" w:rsidP="00645D87">
            <w:pPr>
              <w:autoSpaceDN w:val="0"/>
              <w:spacing w:before="120"/>
              <w:ind w:left="284"/>
              <w:jc w:val="center"/>
              <w:textAlignment w:val="baseline"/>
              <w:rPr>
                <w:rFonts w:ascii="Arial" w:hAnsi="Arial" w:cs="Arial"/>
                <w:b/>
                <w:bCs/>
                <w:kern w:val="3"/>
              </w:rPr>
            </w:pPr>
            <w:r>
              <w:rPr>
                <w:rFonts w:ascii="Arial" w:hAnsi="Arial" w:cs="Arial"/>
                <w:b/>
                <w:bCs/>
                <w:kern w:val="3"/>
              </w:rPr>
              <w:t>A</w:t>
            </w:r>
            <w:r w:rsidRPr="00491CE2">
              <w:rPr>
                <w:rFonts w:ascii="Arial" w:hAnsi="Arial" w:cs="Arial"/>
                <w:b/>
                <w:bCs/>
                <w:kern w:val="3"/>
              </w:rPr>
              <w:t>ffidamento di lavori, servizi e forniture</w:t>
            </w:r>
            <w:r>
              <w:rPr>
                <w:rFonts w:ascii="Arial" w:hAnsi="Arial" w:cs="Arial"/>
                <w:b/>
                <w:bCs/>
                <w:kern w:val="3"/>
              </w:rPr>
              <w:t xml:space="preserve"> superiori ad € 20.000,00</w:t>
            </w:r>
          </w:p>
          <w:p w14:paraId="7FA512C4" w14:textId="77777777" w:rsidR="00645D87" w:rsidRDefault="00645D87" w:rsidP="00645D87">
            <w:pPr>
              <w:pStyle w:val="Paragrafoelenco"/>
              <w:suppressAutoHyphens w:val="0"/>
              <w:autoSpaceDN w:val="0"/>
              <w:spacing w:before="120"/>
              <w:jc w:val="both"/>
              <w:textAlignment w:val="baseline"/>
              <w:rPr>
                <w:rFonts w:ascii="Arial" w:hAnsi="Arial" w:cs="Arial"/>
                <w:kern w:val="3"/>
              </w:rPr>
            </w:pPr>
          </w:p>
        </w:tc>
      </w:tr>
      <w:tr w:rsidR="00645D87" w:rsidRPr="00491CE2" w14:paraId="5EB20654" w14:textId="77777777" w:rsidTr="00645D87">
        <w:tc>
          <w:tcPr>
            <w:tcW w:w="9744" w:type="dxa"/>
            <w:shd w:val="clear" w:color="auto" w:fill="B4C6E7" w:themeFill="accent1" w:themeFillTint="66"/>
          </w:tcPr>
          <w:p w14:paraId="5DB6225C" w14:textId="1AA98F4D" w:rsidR="00645D87" w:rsidRDefault="00645D87" w:rsidP="00645D87">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 xml:space="preserve">Certificato di iscrizione </w:t>
            </w:r>
            <w:r w:rsidR="00A1644C">
              <w:rPr>
                <w:rFonts w:ascii="Arial" w:hAnsi="Arial" w:cs="Arial"/>
                <w:kern w:val="3"/>
              </w:rPr>
              <w:t>alla Camera di Commercio</w:t>
            </w:r>
          </w:p>
          <w:p w14:paraId="75EB323E" w14:textId="14503010" w:rsidR="00A1644C" w:rsidRDefault="00A1644C" w:rsidP="00645D87">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Certificato di iscrizione ad Ordine Professionale/Albo/Ruolo</w:t>
            </w:r>
          </w:p>
          <w:p w14:paraId="6350A35D" w14:textId="207A60B0" w:rsidR="00A1644C" w:rsidRDefault="00A1644C" w:rsidP="00645D87">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Certificato del Casellario Giudiziale</w:t>
            </w:r>
          </w:p>
          <w:p w14:paraId="11DBF54A" w14:textId="096023E8" w:rsidR="00A1644C" w:rsidRDefault="00A1644C" w:rsidP="00645D87">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Certificato del Casellario Fallimentare</w:t>
            </w:r>
          </w:p>
          <w:p w14:paraId="55D8A891" w14:textId="7437A8FB" w:rsidR="00A1644C" w:rsidRPr="00A1644C" w:rsidRDefault="00A1644C" w:rsidP="00A1644C">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Certificato delle sanzioni amministrative</w:t>
            </w:r>
          </w:p>
          <w:p w14:paraId="2F5115BA" w14:textId="165AA64A" w:rsidR="00645D87" w:rsidRDefault="00645D87" w:rsidP="00645D87">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Annotazioni Osservatorio ANAC</w:t>
            </w:r>
          </w:p>
          <w:p w14:paraId="2EAA1729" w14:textId="522DF34B" w:rsidR="00A1644C" w:rsidRDefault="00A1644C" w:rsidP="00645D87">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Certificato di regolarità fiscale</w:t>
            </w:r>
          </w:p>
          <w:p w14:paraId="54BB4AC0" w14:textId="0831F98E" w:rsidR="00645D87" w:rsidRDefault="00645D87" w:rsidP="00645D87">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DURC (Documento Unico di Regolarità Contributiva)</w:t>
            </w:r>
          </w:p>
          <w:p w14:paraId="003F83FF" w14:textId="035AC1AE" w:rsidR="00A1644C" w:rsidRDefault="00A1644C" w:rsidP="00645D87">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Richiesta informazioni del Prefetto (D.Lgs 6 settembre 2011 n. 159 art. 91)</w:t>
            </w:r>
          </w:p>
          <w:p w14:paraId="4BC4F1EC" w14:textId="172EE958" w:rsidR="00A1644C" w:rsidRDefault="00A1644C" w:rsidP="00645D87">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Verifica possesso dei requisiti di carattere economico</w:t>
            </w:r>
            <w:r w:rsidR="00FE7DC1">
              <w:rPr>
                <w:rFonts w:ascii="Arial" w:hAnsi="Arial" w:cs="Arial"/>
                <w:kern w:val="3"/>
              </w:rPr>
              <w:t xml:space="preserve"> (se applicabili)</w:t>
            </w:r>
          </w:p>
          <w:p w14:paraId="45437E11" w14:textId="2A23370C" w:rsidR="00A1644C" w:rsidRDefault="00A1644C" w:rsidP="00645D87">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Verifica certificazioni SOA</w:t>
            </w:r>
            <w:r w:rsidR="00FE7DC1">
              <w:rPr>
                <w:rFonts w:ascii="Arial" w:hAnsi="Arial" w:cs="Arial"/>
                <w:kern w:val="3"/>
              </w:rPr>
              <w:t xml:space="preserve"> (se applicabili)</w:t>
            </w:r>
          </w:p>
          <w:p w14:paraId="5FD3E2D6" w14:textId="19D8DCC7" w:rsidR="00645D87" w:rsidRPr="00A1644C" w:rsidRDefault="00A1644C" w:rsidP="00A1644C">
            <w:pPr>
              <w:pStyle w:val="Paragrafoelenco"/>
              <w:numPr>
                <w:ilvl w:val="0"/>
                <w:numId w:val="14"/>
              </w:numPr>
              <w:suppressAutoHyphens w:val="0"/>
              <w:autoSpaceDN w:val="0"/>
              <w:spacing w:before="120"/>
              <w:jc w:val="both"/>
              <w:textAlignment w:val="baseline"/>
              <w:rPr>
                <w:rFonts w:ascii="Arial" w:hAnsi="Arial" w:cs="Arial"/>
                <w:kern w:val="3"/>
              </w:rPr>
            </w:pPr>
            <w:r>
              <w:rPr>
                <w:rFonts w:ascii="Arial" w:hAnsi="Arial" w:cs="Arial"/>
                <w:kern w:val="3"/>
              </w:rPr>
              <w:t>Verifica certificazioni di qualità UNI EN ISO</w:t>
            </w:r>
            <w:r w:rsidR="00FE7DC1">
              <w:rPr>
                <w:rFonts w:ascii="Arial" w:hAnsi="Arial" w:cs="Arial"/>
                <w:kern w:val="3"/>
              </w:rPr>
              <w:t xml:space="preserve"> (se applicabili)</w:t>
            </w:r>
          </w:p>
        </w:tc>
      </w:tr>
    </w:tbl>
    <w:p w14:paraId="63765DDA" w14:textId="77777777" w:rsidR="000C42C6" w:rsidRPr="008411B7" w:rsidRDefault="000C42C6" w:rsidP="008411B7">
      <w:pPr>
        <w:spacing w:line="360" w:lineRule="auto"/>
        <w:rPr>
          <w:rFonts w:ascii="Arial" w:hAnsi="Arial" w:cs="Arial"/>
          <w:sz w:val="22"/>
        </w:rPr>
      </w:pPr>
    </w:p>
    <w:p w14:paraId="2BA226A1" w14:textId="6799B3DC" w:rsidR="002657B5" w:rsidRDefault="0034393F" w:rsidP="0034393F">
      <w:pPr>
        <w:spacing w:line="360" w:lineRule="auto"/>
        <w:jc w:val="both"/>
        <w:rPr>
          <w:rFonts w:ascii="Arial" w:eastAsia="SimSun" w:hAnsi="Arial" w:cs="Arial"/>
          <w:sz w:val="22"/>
        </w:rPr>
      </w:pPr>
      <w:r>
        <w:rPr>
          <w:rFonts w:ascii="Arial" w:eastAsia="SimSun" w:hAnsi="Arial" w:cs="Arial"/>
          <w:sz w:val="22"/>
        </w:rPr>
        <w:t xml:space="preserve">Nel </w:t>
      </w:r>
      <w:r w:rsidR="003C5177">
        <w:rPr>
          <w:rFonts w:ascii="Arial" w:eastAsia="SimSun" w:hAnsi="Arial" w:cs="Arial"/>
          <w:sz w:val="22"/>
        </w:rPr>
        <w:t>caso in cui la stazione appaltante</w:t>
      </w:r>
      <w:r w:rsidR="0085351B">
        <w:rPr>
          <w:rFonts w:ascii="Arial" w:eastAsia="SimSun" w:hAnsi="Arial" w:cs="Arial"/>
          <w:sz w:val="22"/>
        </w:rPr>
        <w:t xml:space="preserve"> effettui </w:t>
      </w:r>
      <w:r w:rsidR="0085351B" w:rsidRPr="0008107D">
        <w:rPr>
          <w:rFonts w:ascii="Arial" w:eastAsia="SimSun" w:hAnsi="Arial" w:cs="Arial"/>
          <w:b/>
          <w:bCs/>
          <w:sz w:val="22"/>
        </w:rPr>
        <w:t>controlli a</w:t>
      </w:r>
      <w:r w:rsidR="0085351B">
        <w:rPr>
          <w:rFonts w:ascii="Arial" w:eastAsia="SimSun" w:hAnsi="Arial" w:cs="Arial"/>
          <w:sz w:val="22"/>
        </w:rPr>
        <w:t xml:space="preserve"> </w:t>
      </w:r>
      <w:r w:rsidR="0085351B" w:rsidRPr="0008107D">
        <w:rPr>
          <w:rFonts w:ascii="Arial" w:eastAsia="SimSun" w:hAnsi="Arial" w:cs="Arial"/>
          <w:b/>
          <w:bCs/>
          <w:sz w:val="22"/>
        </w:rPr>
        <w:t>campione</w:t>
      </w:r>
      <w:r w:rsidR="0008107D">
        <w:rPr>
          <w:rFonts w:ascii="Arial" w:eastAsia="SimSun" w:hAnsi="Arial" w:cs="Arial"/>
          <w:b/>
          <w:bCs/>
          <w:sz w:val="22"/>
        </w:rPr>
        <w:t>,</w:t>
      </w:r>
      <w:r w:rsidR="00E5796A" w:rsidRPr="0008107D">
        <w:rPr>
          <w:rFonts w:ascii="Arial" w:eastAsia="SimSun" w:hAnsi="Arial" w:cs="Arial"/>
          <w:b/>
          <w:bCs/>
          <w:sz w:val="22"/>
        </w:rPr>
        <w:t xml:space="preserve"> </w:t>
      </w:r>
      <w:r w:rsidR="00E5796A" w:rsidRPr="0008107D">
        <w:rPr>
          <w:rFonts w:ascii="Arial" w:eastAsia="SimSun" w:hAnsi="Arial" w:cs="Arial"/>
          <w:b/>
          <w:bCs/>
          <w:sz w:val="22"/>
        </w:rPr>
        <w:t>per affidamenti diretti di ammontare compreso tra 5.000 e 20.000 euro</w:t>
      </w:r>
      <w:r w:rsidR="0008107D">
        <w:rPr>
          <w:rFonts w:ascii="Arial" w:eastAsia="SimSun" w:hAnsi="Arial" w:cs="Arial"/>
          <w:b/>
          <w:bCs/>
          <w:sz w:val="22"/>
        </w:rPr>
        <w:t>,</w:t>
      </w:r>
      <w:r w:rsidR="0085351B">
        <w:rPr>
          <w:rFonts w:ascii="Arial" w:eastAsia="SimSun" w:hAnsi="Arial" w:cs="Arial"/>
          <w:sz w:val="22"/>
        </w:rPr>
        <w:t xml:space="preserve"> sulle autodichiarazioni degli operatori economici circa il possesso dei requisiti </w:t>
      </w:r>
      <w:r w:rsidR="00D961AC">
        <w:rPr>
          <w:rFonts w:ascii="Arial" w:eastAsia="SimSun" w:hAnsi="Arial" w:cs="Arial"/>
          <w:sz w:val="22"/>
        </w:rPr>
        <w:t>art. 80 del codice dei contratti pubblici</w:t>
      </w:r>
      <w:r w:rsidR="0085351B">
        <w:rPr>
          <w:rFonts w:ascii="Arial" w:eastAsia="SimSun" w:hAnsi="Arial" w:cs="Arial"/>
          <w:sz w:val="22"/>
        </w:rPr>
        <w:t xml:space="preserve">, il beneficiario è tenuto a fornire il </w:t>
      </w:r>
      <w:r w:rsidR="0085351B" w:rsidRPr="003A58C3">
        <w:rPr>
          <w:rFonts w:ascii="Arial" w:eastAsia="SimSun" w:hAnsi="Arial" w:cs="Arial"/>
          <w:b/>
          <w:bCs/>
          <w:sz w:val="22"/>
        </w:rPr>
        <w:t>regolamento,</w:t>
      </w:r>
      <w:r w:rsidR="003C5177" w:rsidRPr="003A58C3">
        <w:rPr>
          <w:rFonts w:ascii="Arial" w:eastAsia="SimSun" w:hAnsi="Arial" w:cs="Arial"/>
          <w:b/>
          <w:bCs/>
          <w:sz w:val="22"/>
        </w:rPr>
        <w:t xml:space="preserve"> </w:t>
      </w:r>
      <w:r w:rsidR="0085351B" w:rsidRPr="003A58C3">
        <w:rPr>
          <w:rFonts w:ascii="Arial" w:eastAsia="SimSun" w:hAnsi="Arial" w:cs="Arial"/>
          <w:b/>
          <w:bCs/>
          <w:sz w:val="22"/>
        </w:rPr>
        <w:t>o</w:t>
      </w:r>
      <w:r w:rsidR="00AB0686" w:rsidRPr="003A58C3">
        <w:rPr>
          <w:rFonts w:ascii="Arial" w:eastAsia="SimSun" w:hAnsi="Arial" w:cs="Arial"/>
          <w:b/>
          <w:bCs/>
          <w:sz w:val="22"/>
        </w:rPr>
        <w:t xml:space="preserve"> altro atto equivalente</w:t>
      </w:r>
      <w:r w:rsidR="00AB0686">
        <w:rPr>
          <w:rFonts w:ascii="Arial" w:eastAsia="SimSun" w:hAnsi="Arial" w:cs="Arial"/>
          <w:sz w:val="22"/>
        </w:rPr>
        <w:t xml:space="preserve">, nel quale </w:t>
      </w:r>
      <w:r w:rsidR="0085351B">
        <w:rPr>
          <w:rFonts w:ascii="Arial" w:eastAsia="SimSun" w:hAnsi="Arial" w:cs="Arial"/>
          <w:sz w:val="22"/>
        </w:rPr>
        <w:t>veng</w:t>
      </w:r>
      <w:r w:rsidR="00D961AC">
        <w:rPr>
          <w:rFonts w:ascii="Arial" w:eastAsia="SimSun" w:hAnsi="Arial" w:cs="Arial"/>
          <w:sz w:val="22"/>
        </w:rPr>
        <w:t>an</w:t>
      </w:r>
      <w:r w:rsidR="0085351B">
        <w:rPr>
          <w:rFonts w:ascii="Arial" w:eastAsia="SimSun" w:hAnsi="Arial" w:cs="Arial"/>
          <w:sz w:val="22"/>
        </w:rPr>
        <w:t>o definit</w:t>
      </w:r>
      <w:r w:rsidR="009629CF">
        <w:rPr>
          <w:rFonts w:ascii="Arial" w:eastAsia="SimSun" w:hAnsi="Arial" w:cs="Arial"/>
          <w:sz w:val="22"/>
        </w:rPr>
        <w:t xml:space="preserve">e la quota </w:t>
      </w:r>
      <w:r w:rsidR="00D961AC">
        <w:rPr>
          <w:rFonts w:ascii="Arial" w:eastAsia="SimSun" w:hAnsi="Arial" w:cs="Arial"/>
          <w:sz w:val="22"/>
        </w:rPr>
        <w:t>significativa minima di controlli in ciascun anno solare e le modalità di assoggettamento ai controlli e di effettuazione degli stessi.</w:t>
      </w:r>
      <w:r w:rsidR="0085351B">
        <w:rPr>
          <w:rFonts w:ascii="Arial" w:eastAsia="SimSun" w:hAnsi="Arial" w:cs="Arial"/>
          <w:sz w:val="22"/>
        </w:rPr>
        <w:t xml:space="preserve"> </w:t>
      </w:r>
      <w:r w:rsidR="00D961AC">
        <w:rPr>
          <w:rFonts w:ascii="Arial" w:eastAsia="SimSun" w:hAnsi="Arial" w:cs="Arial"/>
          <w:sz w:val="22"/>
        </w:rPr>
        <w:t xml:space="preserve">Occorre inoltre che fornisca </w:t>
      </w:r>
      <w:r w:rsidR="003A58C3">
        <w:rPr>
          <w:rFonts w:ascii="Arial" w:eastAsia="SimSun" w:hAnsi="Arial" w:cs="Arial"/>
          <w:sz w:val="22"/>
        </w:rPr>
        <w:t xml:space="preserve">la documentazione probatoria </w:t>
      </w:r>
      <w:r w:rsidR="00D961AC">
        <w:rPr>
          <w:rFonts w:ascii="Arial" w:eastAsia="SimSun" w:hAnsi="Arial" w:cs="Arial"/>
          <w:sz w:val="22"/>
        </w:rPr>
        <w:t>dei controlli effettuati</w:t>
      </w:r>
      <w:r w:rsidR="003A58C3">
        <w:rPr>
          <w:rFonts w:ascii="Arial" w:eastAsia="SimSun" w:hAnsi="Arial" w:cs="Arial"/>
          <w:sz w:val="22"/>
        </w:rPr>
        <w:t xml:space="preserve"> (ad es. attestazione dell’ufficio che effettua le verifiche che l’aggiudicatario sia stato o meno estratto per le verifiche a campione, ecc..)</w:t>
      </w:r>
      <w:r w:rsidR="00F078A8">
        <w:rPr>
          <w:rFonts w:ascii="Arial" w:eastAsia="SimSun" w:hAnsi="Arial" w:cs="Arial"/>
          <w:sz w:val="22"/>
        </w:rPr>
        <w:t>.</w:t>
      </w:r>
      <w:r w:rsidR="003A58C3">
        <w:rPr>
          <w:rFonts w:ascii="Arial" w:eastAsia="SimSun" w:hAnsi="Arial" w:cs="Arial"/>
          <w:sz w:val="22"/>
        </w:rPr>
        <w:t xml:space="preserve"> </w:t>
      </w:r>
    </w:p>
    <w:p w14:paraId="25746144" w14:textId="77777777" w:rsidR="0034393F" w:rsidRDefault="0034393F" w:rsidP="002657B5">
      <w:pPr>
        <w:spacing w:line="360" w:lineRule="auto"/>
        <w:ind w:left="26"/>
        <w:jc w:val="center"/>
        <w:rPr>
          <w:rFonts w:ascii="Arial" w:hAnsi="Arial" w:cs="Arial"/>
          <w:b/>
          <w:sz w:val="22"/>
          <w:u w:val="single"/>
        </w:rPr>
      </w:pPr>
    </w:p>
    <w:p w14:paraId="2809C503" w14:textId="3CBC78D5" w:rsidR="002657B5" w:rsidRDefault="002657B5" w:rsidP="002657B5">
      <w:pPr>
        <w:spacing w:line="360" w:lineRule="auto"/>
        <w:ind w:left="26"/>
        <w:jc w:val="center"/>
        <w:rPr>
          <w:rFonts w:ascii="Arial" w:hAnsi="Arial" w:cs="Arial"/>
          <w:sz w:val="22"/>
        </w:rPr>
      </w:pPr>
      <w:r w:rsidRPr="0055516C">
        <w:rPr>
          <w:rFonts w:ascii="Arial" w:hAnsi="Arial" w:cs="Arial"/>
          <w:b/>
          <w:sz w:val="22"/>
          <w:u w:val="single"/>
        </w:rPr>
        <w:t xml:space="preserve">DOCUMENTAZIONE DI </w:t>
      </w:r>
      <w:r w:rsidRPr="00386112">
        <w:rPr>
          <w:rFonts w:ascii="Arial" w:hAnsi="Arial" w:cs="Arial"/>
          <w:b/>
          <w:sz w:val="22"/>
          <w:u w:val="single"/>
        </w:rPr>
        <w:t>PROGETTO</w:t>
      </w:r>
      <w:r w:rsidRPr="00386112">
        <w:rPr>
          <w:rFonts w:ascii="Arial" w:hAnsi="Arial" w:cs="Arial"/>
          <w:sz w:val="22"/>
        </w:rPr>
        <w:t xml:space="preserve"> </w:t>
      </w:r>
    </w:p>
    <w:p w14:paraId="17AD93B2" w14:textId="77777777" w:rsidR="00CB18F6" w:rsidRPr="0055516C" w:rsidRDefault="00CB18F6" w:rsidP="002657B5">
      <w:pPr>
        <w:spacing w:line="360" w:lineRule="auto"/>
        <w:ind w:left="26"/>
        <w:jc w:val="center"/>
        <w:rPr>
          <w:rFonts w:ascii="Arial" w:hAnsi="Arial" w:cs="Arial"/>
          <w:b/>
          <w:sz w:val="22"/>
          <w:u w:val="single"/>
        </w:rPr>
      </w:pPr>
    </w:p>
    <w:p w14:paraId="3C245963" w14:textId="77777777" w:rsidR="002657B5" w:rsidRPr="00CB18F6" w:rsidRDefault="002657B5" w:rsidP="00491CE2">
      <w:pPr>
        <w:pStyle w:val="Paragrafoelenco"/>
        <w:numPr>
          <w:ilvl w:val="0"/>
          <w:numId w:val="17"/>
        </w:numPr>
        <w:suppressAutoHyphens w:val="0"/>
        <w:spacing w:line="360" w:lineRule="auto"/>
        <w:ind w:left="426" w:hanging="426"/>
        <w:jc w:val="both"/>
        <w:rPr>
          <w:rFonts w:ascii="Arial" w:eastAsia="Arial" w:hAnsi="Arial" w:cs="Arial"/>
          <w:b/>
          <w:sz w:val="22"/>
        </w:rPr>
      </w:pPr>
      <w:r w:rsidRPr="00CB18F6">
        <w:rPr>
          <w:rFonts w:ascii="Arial" w:eastAsia="Arial" w:hAnsi="Arial" w:cs="Arial"/>
          <w:b/>
          <w:sz w:val="22"/>
        </w:rPr>
        <w:t>ATTO DI APPROVAZIONE DEL PROGETTO ESECUTIVO</w:t>
      </w:r>
    </w:p>
    <w:p w14:paraId="1AF6C797" w14:textId="77777777" w:rsidR="002657B5" w:rsidRPr="00CB18F6" w:rsidRDefault="002657B5" w:rsidP="00491CE2">
      <w:pPr>
        <w:pStyle w:val="Paragrafoelenco"/>
        <w:numPr>
          <w:ilvl w:val="0"/>
          <w:numId w:val="17"/>
        </w:numPr>
        <w:suppressAutoHyphens w:val="0"/>
        <w:spacing w:line="360" w:lineRule="auto"/>
        <w:ind w:left="426" w:hanging="426"/>
        <w:jc w:val="both"/>
        <w:rPr>
          <w:rFonts w:ascii="Arial" w:eastAsia="Arial" w:hAnsi="Arial" w:cs="Arial"/>
          <w:b/>
          <w:sz w:val="22"/>
        </w:rPr>
      </w:pPr>
      <w:r w:rsidRPr="00CB18F6">
        <w:rPr>
          <w:rFonts w:ascii="Arial" w:eastAsia="Arial" w:hAnsi="Arial" w:cs="Arial"/>
          <w:sz w:val="22"/>
        </w:rPr>
        <w:t xml:space="preserve">Atto di approvazione di eventuali </w:t>
      </w:r>
      <w:r w:rsidRPr="00CB18F6">
        <w:rPr>
          <w:rFonts w:ascii="Arial" w:eastAsia="Arial" w:hAnsi="Arial" w:cs="Arial"/>
          <w:b/>
          <w:sz w:val="22"/>
        </w:rPr>
        <w:t>VARIANTI IN CORSO D’OPERA</w:t>
      </w:r>
      <w:r w:rsidRPr="00CB18F6">
        <w:rPr>
          <w:rFonts w:ascii="Arial" w:eastAsia="Arial" w:hAnsi="Arial" w:cs="Arial"/>
          <w:sz w:val="22"/>
        </w:rPr>
        <w:t>, completo di relazione di variante;</w:t>
      </w:r>
    </w:p>
    <w:p w14:paraId="118A36C7" w14:textId="77777777" w:rsidR="002657B5" w:rsidRPr="00CB18F6" w:rsidRDefault="002657B5" w:rsidP="00491CE2">
      <w:pPr>
        <w:pStyle w:val="Paragrafoelenco"/>
        <w:numPr>
          <w:ilvl w:val="0"/>
          <w:numId w:val="17"/>
        </w:numPr>
        <w:suppressAutoHyphens w:val="0"/>
        <w:spacing w:line="360" w:lineRule="auto"/>
        <w:ind w:left="426" w:hanging="426"/>
        <w:jc w:val="both"/>
        <w:rPr>
          <w:rFonts w:ascii="Arial" w:eastAsia="Arial" w:hAnsi="Arial" w:cs="Arial"/>
          <w:b/>
          <w:sz w:val="22"/>
        </w:rPr>
      </w:pPr>
      <w:r w:rsidRPr="00CB18F6">
        <w:rPr>
          <w:rFonts w:ascii="Arial" w:eastAsia="Arial" w:hAnsi="Arial" w:cs="Arial"/>
          <w:sz w:val="22"/>
        </w:rPr>
        <w:t>In caso di saldo,</w:t>
      </w:r>
      <w:r w:rsidRPr="00CB18F6">
        <w:rPr>
          <w:rFonts w:ascii="Arial" w:eastAsia="Arial" w:hAnsi="Arial" w:cs="Arial"/>
          <w:b/>
          <w:sz w:val="22"/>
        </w:rPr>
        <w:t xml:space="preserve"> CERTIFICATO DI COLLAUDO DEI LAVORI</w:t>
      </w:r>
      <w:r w:rsidRPr="00CB18F6">
        <w:rPr>
          <w:rFonts w:ascii="Arial" w:eastAsia="Arial" w:hAnsi="Arial" w:cs="Arial"/>
          <w:sz w:val="22"/>
        </w:rPr>
        <w:t xml:space="preserve"> e/o </w:t>
      </w:r>
      <w:r w:rsidRPr="00CB18F6">
        <w:rPr>
          <w:rFonts w:ascii="Arial" w:eastAsia="Arial" w:hAnsi="Arial" w:cs="Arial"/>
          <w:b/>
          <w:sz w:val="22"/>
        </w:rPr>
        <w:t>CERTIFICATO DI VERIFICA DELLA CONFORMITÀ</w:t>
      </w:r>
      <w:r w:rsidRPr="00CB18F6">
        <w:rPr>
          <w:rFonts w:ascii="Arial" w:eastAsia="Arial" w:hAnsi="Arial" w:cs="Arial"/>
          <w:sz w:val="22"/>
        </w:rPr>
        <w:t xml:space="preserve"> o </w:t>
      </w:r>
      <w:r w:rsidRPr="00CB18F6">
        <w:rPr>
          <w:rFonts w:ascii="Arial" w:eastAsia="Arial" w:hAnsi="Arial" w:cs="Arial"/>
          <w:b/>
          <w:sz w:val="22"/>
        </w:rPr>
        <w:t>CERTIFICATO DI REGOLARE ESECUZIONE</w:t>
      </w:r>
      <w:r w:rsidRPr="00CB18F6">
        <w:rPr>
          <w:rFonts w:ascii="Arial" w:eastAsia="Arial" w:hAnsi="Arial" w:cs="Arial"/>
          <w:sz w:val="22"/>
        </w:rPr>
        <w:t>, nei casi previsti dalla normativa vigente.</w:t>
      </w:r>
    </w:p>
    <w:sectPr w:rsidR="002657B5" w:rsidRPr="00CB18F6" w:rsidSect="00C044BE">
      <w:pgSz w:w="11906" w:h="16838"/>
      <w:pgMar w:top="993" w:right="991" w:bottom="709"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BF96" w14:textId="77777777" w:rsidR="00AE294B" w:rsidRDefault="00AE294B" w:rsidP="002657B5">
      <w:r>
        <w:separator/>
      </w:r>
    </w:p>
  </w:endnote>
  <w:endnote w:type="continuationSeparator" w:id="0">
    <w:p w14:paraId="45BD989C" w14:textId="77777777" w:rsidR="00AE294B" w:rsidRDefault="00AE294B" w:rsidP="0026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font359">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F7A8F" w14:textId="77777777" w:rsidR="00AE294B" w:rsidRDefault="00AE294B" w:rsidP="002657B5">
      <w:r>
        <w:separator/>
      </w:r>
    </w:p>
  </w:footnote>
  <w:footnote w:type="continuationSeparator" w:id="0">
    <w:p w14:paraId="6F8CCA1D" w14:textId="77777777" w:rsidR="00AE294B" w:rsidRDefault="00AE294B" w:rsidP="00265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name w:val="WW8Num1"/>
    <w:lvl w:ilvl="0">
      <w:start w:val="3"/>
      <w:numFmt w:val="bullet"/>
      <w:lvlText w:val="-"/>
      <w:lvlJc w:val="left"/>
      <w:pPr>
        <w:tabs>
          <w:tab w:val="num" w:pos="1068"/>
        </w:tabs>
        <w:ind w:left="1068" w:hanging="360"/>
      </w:pPr>
      <w:rPr>
        <w:rFonts w:ascii="Times New Roman" w:hAnsi="Times New Roman" w:cs="Times New Roman" w:hint="default"/>
      </w:rPr>
    </w:lvl>
  </w:abstractNum>
  <w:abstractNum w:abstractNumId="2" w15:restartNumberingAfterBreak="0">
    <w:nsid w:val="00000002"/>
    <w:multiLevelType w:val="singleLevel"/>
    <w:tmpl w:val="00000002"/>
    <w:name w:val="WW8Num2"/>
    <w:lvl w:ilvl="0">
      <w:start w:val="3"/>
      <w:numFmt w:val="bullet"/>
      <w:lvlText w:val="-"/>
      <w:lvlJc w:val="left"/>
      <w:pPr>
        <w:tabs>
          <w:tab w:val="num" w:pos="720"/>
        </w:tabs>
        <w:ind w:left="720" w:hanging="360"/>
      </w:pPr>
      <w:rPr>
        <w:rFonts w:ascii="Times New Roman" w:hAnsi="Times New Roman" w:cs="Times New Roman" w:hint="default"/>
      </w:rPr>
    </w:lvl>
  </w:abstractNum>
  <w:abstractNum w:abstractNumId="3" w15:restartNumberingAfterBreak="0">
    <w:nsid w:val="00000003"/>
    <w:multiLevelType w:val="singleLevel"/>
    <w:tmpl w:val="00000003"/>
    <w:name w:val="WW8Num3"/>
    <w:lvl w:ilvl="0">
      <w:start w:val="3"/>
      <w:numFmt w:val="bullet"/>
      <w:lvlText w:val="-"/>
      <w:lvlJc w:val="left"/>
      <w:pPr>
        <w:tabs>
          <w:tab w:val="num" w:pos="720"/>
        </w:tabs>
        <w:ind w:left="720" w:hanging="360"/>
      </w:pPr>
      <w:rPr>
        <w:rFonts w:ascii="Times New Roman" w:hAnsi="Times New Roman" w:cs="Times New Roman" w:hint="default"/>
      </w:rPr>
    </w:lvl>
  </w:abstractNum>
  <w:abstractNum w:abstractNumId="4" w15:restartNumberingAfterBreak="0">
    <w:nsid w:val="00000004"/>
    <w:multiLevelType w:val="singleLevel"/>
    <w:tmpl w:val="00000004"/>
    <w:name w:val="WW8Num4"/>
    <w:lvl w:ilvl="0">
      <w:start w:val="3"/>
      <w:numFmt w:val="bullet"/>
      <w:lvlText w:val="-"/>
      <w:lvlJc w:val="left"/>
      <w:pPr>
        <w:tabs>
          <w:tab w:val="num" w:pos="1068"/>
        </w:tabs>
        <w:ind w:left="1068" w:hanging="360"/>
      </w:pPr>
      <w:rPr>
        <w:rFonts w:ascii="Times New Roman" w:hAnsi="Times New Roman" w:cs="Times New Roman" w:hint="default"/>
      </w:rPr>
    </w:lvl>
  </w:abstractNum>
  <w:abstractNum w:abstractNumId="5" w15:restartNumberingAfterBreak="0">
    <w:nsid w:val="00000005"/>
    <w:multiLevelType w:val="singleLevel"/>
    <w:tmpl w:val="00000005"/>
    <w:name w:val="WW8Num5"/>
    <w:lvl w:ilvl="0">
      <w:start w:val="3"/>
      <w:numFmt w:val="bullet"/>
      <w:lvlText w:val="-"/>
      <w:lvlJc w:val="left"/>
      <w:pPr>
        <w:tabs>
          <w:tab w:val="num" w:pos="720"/>
        </w:tabs>
        <w:ind w:left="720" w:hanging="360"/>
      </w:pPr>
      <w:rPr>
        <w:rFonts w:ascii="Times New Roman" w:hAnsi="Times New Roman" w:cs="Times New Roman" w:hint="default"/>
      </w:rPr>
    </w:lvl>
  </w:abstractNum>
  <w:abstractNum w:abstractNumId="6" w15:restartNumberingAfterBreak="0">
    <w:nsid w:val="00000006"/>
    <w:multiLevelType w:val="singleLevel"/>
    <w:tmpl w:val="8526A7A6"/>
    <w:lvl w:ilvl="0">
      <w:start w:val="3"/>
      <w:numFmt w:val="bullet"/>
      <w:lvlText w:val="-"/>
      <w:lvlJc w:val="left"/>
      <w:pPr>
        <w:tabs>
          <w:tab w:val="num" w:pos="1776"/>
        </w:tabs>
        <w:ind w:left="1776" w:hanging="360"/>
      </w:pPr>
      <w:rPr>
        <w:rFonts w:ascii="Times New Roman" w:hAnsi="Times New Roman" w:cs="Times New Roman" w:hint="default"/>
        <w:b/>
      </w:rPr>
    </w:lvl>
  </w:abstractNum>
  <w:abstractNum w:abstractNumId="7" w15:restartNumberingAfterBreak="0">
    <w:nsid w:val="00000007"/>
    <w:multiLevelType w:val="singleLevel"/>
    <w:tmpl w:val="00000007"/>
    <w:name w:val="WW8Num8"/>
    <w:lvl w:ilvl="0">
      <w:start w:val="3"/>
      <w:numFmt w:val="bullet"/>
      <w:lvlText w:val="-"/>
      <w:lvlJc w:val="left"/>
      <w:pPr>
        <w:tabs>
          <w:tab w:val="num" w:pos="720"/>
        </w:tabs>
        <w:ind w:left="720" w:hanging="360"/>
      </w:pPr>
      <w:rPr>
        <w:rFonts w:ascii="Times New Roman" w:hAnsi="Times New Roman" w:cs="Times New Roman" w:hint="default"/>
      </w:rPr>
    </w:lvl>
  </w:abstractNum>
  <w:abstractNum w:abstractNumId="8" w15:restartNumberingAfterBreak="0">
    <w:nsid w:val="00000008"/>
    <w:multiLevelType w:val="singleLevel"/>
    <w:tmpl w:val="00000008"/>
    <w:name w:val="WW8Num9"/>
    <w:lvl w:ilvl="0">
      <w:start w:val="3"/>
      <w:numFmt w:val="bullet"/>
      <w:lvlText w:val="-"/>
      <w:lvlJc w:val="left"/>
      <w:pPr>
        <w:tabs>
          <w:tab w:val="num" w:pos="1428"/>
        </w:tabs>
        <w:ind w:left="1428" w:hanging="360"/>
      </w:pPr>
      <w:rPr>
        <w:rFonts w:ascii="Times New Roman" w:hAnsi="Times New Roman" w:cs="Times New Roman" w:hint="default"/>
      </w:rPr>
    </w:lvl>
  </w:abstractNum>
  <w:abstractNum w:abstractNumId="9" w15:restartNumberingAfterBreak="0">
    <w:nsid w:val="00000009"/>
    <w:multiLevelType w:val="singleLevel"/>
    <w:tmpl w:val="00000009"/>
    <w:lvl w:ilvl="0">
      <w:start w:val="3"/>
      <w:numFmt w:val="bullet"/>
      <w:lvlText w:val="-"/>
      <w:lvlJc w:val="left"/>
      <w:pPr>
        <w:tabs>
          <w:tab w:val="num" w:pos="720"/>
        </w:tabs>
        <w:ind w:left="720" w:hanging="360"/>
      </w:pPr>
      <w:rPr>
        <w:rFonts w:ascii="Times New Roman" w:hAnsi="Times New Roman" w:cs="Times New Roman" w:hint="default"/>
      </w:rPr>
    </w:lvl>
  </w:abstractNum>
  <w:abstractNum w:abstractNumId="10" w15:restartNumberingAfterBreak="0">
    <w:nsid w:val="0000000A"/>
    <w:multiLevelType w:val="singleLevel"/>
    <w:tmpl w:val="0000000A"/>
    <w:name w:val="WW8Num13"/>
    <w:lvl w:ilvl="0">
      <w:start w:val="3"/>
      <w:numFmt w:val="bullet"/>
      <w:lvlText w:val="-"/>
      <w:lvlJc w:val="left"/>
      <w:pPr>
        <w:tabs>
          <w:tab w:val="num" w:pos="720"/>
        </w:tabs>
        <w:ind w:left="720" w:hanging="360"/>
      </w:pPr>
      <w:rPr>
        <w:rFonts w:ascii="Times New Roman" w:hAnsi="Times New Roman" w:cs="Times New Roman" w:hint="default"/>
      </w:rPr>
    </w:lvl>
  </w:abstractNum>
  <w:abstractNum w:abstractNumId="11" w15:restartNumberingAfterBreak="0">
    <w:nsid w:val="033C53B0"/>
    <w:multiLevelType w:val="hybridMultilevel"/>
    <w:tmpl w:val="966C1360"/>
    <w:lvl w:ilvl="0" w:tplc="0410000D">
      <w:start w:val="1"/>
      <w:numFmt w:val="bullet"/>
      <w:lvlText w:val=""/>
      <w:lvlJc w:val="left"/>
      <w:pPr>
        <w:ind w:left="1026" w:hanging="360"/>
      </w:pPr>
      <w:rPr>
        <w:rFonts w:ascii="Wingdings" w:hAnsi="Wingdings" w:hint="default"/>
      </w:rPr>
    </w:lvl>
    <w:lvl w:ilvl="1" w:tplc="04100003" w:tentative="1">
      <w:start w:val="1"/>
      <w:numFmt w:val="bullet"/>
      <w:lvlText w:val="o"/>
      <w:lvlJc w:val="left"/>
      <w:pPr>
        <w:ind w:left="1746" w:hanging="360"/>
      </w:pPr>
      <w:rPr>
        <w:rFonts w:ascii="Courier New" w:hAnsi="Courier New" w:cs="Courier New" w:hint="default"/>
      </w:rPr>
    </w:lvl>
    <w:lvl w:ilvl="2" w:tplc="04100005" w:tentative="1">
      <w:start w:val="1"/>
      <w:numFmt w:val="bullet"/>
      <w:lvlText w:val=""/>
      <w:lvlJc w:val="left"/>
      <w:pPr>
        <w:ind w:left="2466" w:hanging="360"/>
      </w:pPr>
      <w:rPr>
        <w:rFonts w:ascii="Wingdings" w:hAnsi="Wingdings" w:hint="default"/>
      </w:rPr>
    </w:lvl>
    <w:lvl w:ilvl="3" w:tplc="04100001" w:tentative="1">
      <w:start w:val="1"/>
      <w:numFmt w:val="bullet"/>
      <w:lvlText w:val=""/>
      <w:lvlJc w:val="left"/>
      <w:pPr>
        <w:ind w:left="3186" w:hanging="360"/>
      </w:pPr>
      <w:rPr>
        <w:rFonts w:ascii="Symbol" w:hAnsi="Symbol" w:hint="default"/>
      </w:rPr>
    </w:lvl>
    <w:lvl w:ilvl="4" w:tplc="04100003" w:tentative="1">
      <w:start w:val="1"/>
      <w:numFmt w:val="bullet"/>
      <w:lvlText w:val="o"/>
      <w:lvlJc w:val="left"/>
      <w:pPr>
        <w:ind w:left="3906" w:hanging="360"/>
      </w:pPr>
      <w:rPr>
        <w:rFonts w:ascii="Courier New" w:hAnsi="Courier New" w:cs="Courier New" w:hint="default"/>
      </w:rPr>
    </w:lvl>
    <w:lvl w:ilvl="5" w:tplc="04100005" w:tentative="1">
      <w:start w:val="1"/>
      <w:numFmt w:val="bullet"/>
      <w:lvlText w:val=""/>
      <w:lvlJc w:val="left"/>
      <w:pPr>
        <w:ind w:left="4626" w:hanging="360"/>
      </w:pPr>
      <w:rPr>
        <w:rFonts w:ascii="Wingdings" w:hAnsi="Wingdings" w:hint="default"/>
      </w:rPr>
    </w:lvl>
    <w:lvl w:ilvl="6" w:tplc="04100001" w:tentative="1">
      <w:start w:val="1"/>
      <w:numFmt w:val="bullet"/>
      <w:lvlText w:val=""/>
      <w:lvlJc w:val="left"/>
      <w:pPr>
        <w:ind w:left="5346" w:hanging="360"/>
      </w:pPr>
      <w:rPr>
        <w:rFonts w:ascii="Symbol" w:hAnsi="Symbol" w:hint="default"/>
      </w:rPr>
    </w:lvl>
    <w:lvl w:ilvl="7" w:tplc="04100003" w:tentative="1">
      <w:start w:val="1"/>
      <w:numFmt w:val="bullet"/>
      <w:lvlText w:val="o"/>
      <w:lvlJc w:val="left"/>
      <w:pPr>
        <w:ind w:left="6066" w:hanging="360"/>
      </w:pPr>
      <w:rPr>
        <w:rFonts w:ascii="Courier New" w:hAnsi="Courier New" w:cs="Courier New" w:hint="default"/>
      </w:rPr>
    </w:lvl>
    <w:lvl w:ilvl="8" w:tplc="04100005" w:tentative="1">
      <w:start w:val="1"/>
      <w:numFmt w:val="bullet"/>
      <w:lvlText w:val=""/>
      <w:lvlJc w:val="left"/>
      <w:pPr>
        <w:ind w:left="6786" w:hanging="360"/>
      </w:pPr>
      <w:rPr>
        <w:rFonts w:ascii="Wingdings" w:hAnsi="Wingdings" w:hint="default"/>
      </w:rPr>
    </w:lvl>
  </w:abstractNum>
  <w:abstractNum w:abstractNumId="12" w15:restartNumberingAfterBreak="0">
    <w:nsid w:val="0F80459F"/>
    <w:multiLevelType w:val="hybridMultilevel"/>
    <w:tmpl w:val="58621F4C"/>
    <w:lvl w:ilvl="0" w:tplc="B19ACFDC">
      <w:start w:val="1"/>
      <w:numFmt w:val="bullet"/>
      <w:lvlText w:val=""/>
      <w:lvlJc w:val="left"/>
      <w:pPr>
        <w:ind w:left="737" w:hanging="360"/>
      </w:pPr>
      <w:rPr>
        <w:rFonts w:ascii="Symbol" w:hAnsi="Symbol" w:hint="default"/>
      </w:rPr>
    </w:lvl>
    <w:lvl w:ilvl="1" w:tplc="04100003" w:tentative="1">
      <w:start w:val="1"/>
      <w:numFmt w:val="bullet"/>
      <w:lvlText w:val="o"/>
      <w:lvlJc w:val="left"/>
      <w:pPr>
        <w:ind w:left="1457" w:hanging="360"/>
      </w:pPr>
      <w:rPr>
        <w:rFonts w:ascii="Courier New" w:hAnsi="Courier New" w:cs="Courier New" w:hint="default"/>
      </w:rPr>
    </w:lvl>
    <w:lvl w:ilvl="2" w:tplc="04100005" w:tentative="1">
      <w:start w:val="1"/>
      <w:numFmt w:val="bullet"/>
      <w:lvlText w:val=""/>
      <w:lvlJc w:val="left"/>
      <w:pPr>
        <w:ind w:left="2177" w:hanging="360"/>
      </w:pPr>
      <w:rPr>
        <w:rFonts w:ascii="Wingdings" w:hAnsi="Wingdings" w:hint="default"/>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13" w15:restartNumberingAfterBreak="0">
    <w:nsid w:val="123B092B"/>
    <w:multiLevelType w:val="hybridMultilevel"/>
    <w:tmpl w:val="F014B834"/>
    <w:lvl w:ilvl="0" w:tplc="04100015">
      <w:start w:val="1"/>
      <w:numFmt w:val="upperLetter"/>
      <w:lvlText w:val="%1."/>
      <w:lvlJc w:val="left"/>
      <w:pPr>
        <w:ind w:left="737" w:hanging="360"/>
      </w:pPr>
      <w:rPr>
        <w:rFonts w:hint="default"/>
      </w:rPr>
    </w:lvl>
    <w:lvl w:ilvl="1" w:tplc="04100003">
      <w:start w:val="1"/>
      <w:numFmt w:val="bullet"/>
      <w:lvlText w:val="o"/>
      <w:lvlJc w:val="left"/>
      <w:pPr>
        <w:ind w:left="1457" w:hanging="360"/>
      </w:pPr>
      <w:rPr>
        <w:rFonts w:ascii="Courier New" w:hAnsi="Courier New" w:cs="Courier New" w:hint="default"/>
      </w:rPr>
    </w:lvl>
    <w:lvl w:ilvl="2" w:tplc="04100005" w:tentative="1">
      <w:start w:val="1"/>
      <w:numFmt w:val="bullet"/>
      <w:lvlText w:val=""/>
      <w:lvlJc w:val="left"/>
      <w:pPr>
        <w:ind w:left="2177" w:hanging="360"/>
      </w:pPr>
      <w:rPr>
        <w:rFonts w:ascii="Wingdings" w:hAnsi="Wingdings" w:hint="default"/>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14" w15:restartNumberingAfterBreak="0">
    <w:nsid w:val="14D861C0"/>
    <w:multiLevelType w:val="hybridMultilevel"/>
    <w:tmpl w:val="9C4ED22C"/>
    <w:lvl w:ilvl="0" w:tplc="04100001">
      <w:start w:val="1"/>
      <w:numFmt w:val="bullet"/>
      <w:lvlText w:val=""/>
      <w:lvlJc w:val="left"/>
      <w:pPr>
        <w:ind w:left="746" w:hanging="360"/>
      </w:pPr>
      <w:rPr>
        <w:rFonts w:ascii="Symbol" w:hAnsi="Symbol" w:hint="default"/>
      </w:rPr>
    </w:lvl>
    <w:lvl w:ilvl="1" w:tplc="04100003" w:tentative="1">
      <w:start w:val="1"/>
      <w:numFmt w:val="bullet"/>
      <w:lvlText w:val="o"/>
      <w:lvlJc w:val="left"/>
      <w:pPr>
        <w:ind w:left="1466" w:hanging="360"/>
      </w:pPr>
      <w:rPr>
        <w:rFonts w:ascii="Courier New" w:hAnsi="Courier New" w:cs="Courier New" w:hint="default"/>
      </w:rPr>
    </w:lvl>
    <w:lvl w:ilvl="2" w:tplc="04100005" w:tentative="1">
      <w:start w:val="1"/>
      <w:numFmt w:val="bullet"/>
      <w:lvlText w:val=""/>
      <w:lvlJc w:val="left"/>
      <w:pPr>
        <w:ind w:left="2186" w:hanging="360"/>
      </w:pPr>
      <w:rPr>
        <w:rFonts w:ascii="Wingdings" w:hAnsi="Wingdings" w:hint="default"/>
      </w:rPr>
    </w:lvl>
    <w:lvl w:ilvl="3" w:tplc="04100001" w:tentative="1">
      <w:start w:val="1"/>
      <w:numFmt w:val="bullet"/>
      <w:lvlText w:val=""/>
      <w:lvlJc w:val="left"/>
      <w:pPr>
        <w:ind w:left="2906" w:hanging="360"/>
      </w:pPr>
      <w:rPr>
        <w:rFonts w:ascii="Symbol" w:hAnsi="Symbol" w:hint="default"/>
      </w:rPr>
    </w:lvl>
    <w:lvl w:ilvl="4" w:tplc="04100003" w:tentative="1">
      <w:start w:val="1"/>
      <w:numFmt w:val="bullet"/>
      <w:lvlText w:val="o"/>
      <w:lvlJc w:val="left"/>
      <w:pPr>
        <w:ind w:left="3626" w:hanging="360"/>
      </w:pPr>
      <w:rPr>
        <w:rFonts w:ascii="Courier New" w:hAnsi="Courier New" w:cs="Courier New" w:hint="default"/>
      </w:rPr>
    </w:lvl>
    <w:lvl w:ilvl="5" w:tplc="04100005" w:tentative="1">
      <w:start w:val="1"/>
      <w:numFmt w:val="bullet"/>
      <w:lvlText w:val=""/>
      <w:lvlJc w:val="left"/>
      <w:pPr>
        <w:ind w:left="4346" w:hanging="360"/>
      </w:pPr>
      <w:rPr>
        <w:rFonts w:ascii="Wingdings" w:hAnsi="Wingdings" w:hint="default"/>
      </w:rPr>
    </w:lvl>
    <w:lvl w:ilvl="6" w:tplc="04100001" w:tentative="1">
      <w:start w:val="1"/>
      <w:numFmt w:val="bullet"/>
      <w:lvlText w:val=""/>
      <w:lvlJc w:val="left"/>
      <w:pPr>
        <w:ind w:left="5066" w:hanging="360"/>
      </w:pPr>
      <w:rPr>
        <w:rFonts w:ascii="Symbol" w:hAnsi="Symbol" w:hint="default"/>
      </w:rPr>
    </w:lvl>
    <w:lvl w:ilvl="7" w:tplc="04100003" w:tentative="1">
      <w:start w:val="1"/>
      <w:numFmt w:val="bullet"/>
      <w:lvlText w:val="o"/>
      <w:lvlJc w:val="left"/>
      <w:pPr>
        <w:ind w:left="5786" w:hanging="360"/>
      </w:pPr>
      <w:rPr>
        <w:rFonts w:ascii="Courier New" w:hAnsi="Courier New" w:cs="Courier New" w:hint="default"/>
      </w:rPr>
    </w:lvl>
    <w:lvl w:ilvl="8" w:tplc="04100005" w:tentative="1">
      <w:start w:val="1"/>
      <w:numFmt w:val="bullet"/>
      <w:lvlText w:val=""/>
      <w:lvlJc w:val="left"/>
      <w:pPr>
        <w:ind w:left="6506" w:hanging="360"/>
      </w:pPr>
      <w:rPr>
        <w:rFonts w:ascii="Wingdings" w:hAnsi="Wingdings" w:hint="default"/>
      </w:rPr>
    </w:lvl>
  </w:abstractNum>
  <w:abstractNum w:abstractNumId="15" w15:restartNumberingAfterBreak="0">
    <w:nsid w:val="1C703504"/>
    <w:multiLevelType w:val="hybridMultilevel"/>
    <w:tmpl w:val="32624616"/>
    <w:lvl w:ilvl="0" w:tplc="04100001">
      <w:start w:val="1"/>
      <w:numFmt w:val="bullet"/>
      <w:lvlText w:val=""/>
      <w:lvlJc w:val="left"/>
      <w:pPr>
        <w:ind w:left="737" w:hanging="360"/>
      </w:pPr>
      <w:rPr>
        <w:rFonts w:ascii="Symbol" w:hAnsi="Symbol" w:hint="default"/>
      </w:rPr>
    </w:lvl>
    <w:lvl w:ilvl="1" w:tplc="04100003" w:tentative="1">
      <w:start w:val="1"/>
      <w:numFmt w:val="bullet"/>
      <w:lvlText w:val="o"/>
      <w:lvlJc w:val="left"/>
      <w:pPr>
        <w:ind w:left="1457" w:hanging="360"/>
      </w:pPr>
      <w:rPr>
        <w:rFonts w:ascii="Courier New" w:hAnsi="Courier New" w:cs="Courier New" w:hint="default"/>
      </w:rPr>
    </w:lvl>
    <w:lvl w:ilvl="2" w:tplc="04100005" w:tentative="1">
      <w:start w:val="1"/>
      <w:numFmt w:val="bullet"/>
      <w:lvlText w:val=""/>
      <w:lvlJc w:val="left"/>
      <w:pPr>
        <w:ind w:left="2177" w:hanging="360"/>
      </w:pPr>
      <w:rPr>
        <w:rFonts w:ascii="Wingdings" w:hAnsi="Wingdings" w:hint="default"/>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16" w15:restartNumberingAfterBreak="0">
    <w:nsid w:val="1EC81F56"/>
    <w:multiLevelType w:val="hybridMultilevel"/>
    <w:tmpl w:val="5C407170"/>
    <w:lvl w:ilvl="0" w:tplc="304C1C9A">
      <w:numFmt w:val="bullet"/>
      <w:lvlText w:val="­"/>
      <w:lvlJc w:val="left"/>
      <w:pPr>
        <w:ind w:left="720" w:hanging="360"/>
      </w:pPr>
      <w:rPr>
        <w:rFonts w:ascii="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1E20BB"/>
    <w:multiLevelType w:val="hybridMultilevel"/>
    <w:tmpl w:val="DC1A4C06"/>
    <w:lvl w:ilvl="0" w:tplc="B19ACF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3F207F"/>
    <w:multiLevelType w:val="hybridMultilevel"/>
    <w:tmpl w:val="A678C492"/>
    <w:lvl w:ilvl="0" w:tplc="B19ACFD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EF70313"/>
    <w:multiLevelType w:val="hybridMultilevel"/>
    <w:tmpl w:val="507869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34D5C15"/>
    <w:multiLevelType w:val="hybridMultilevel"/>
    <w:tmpl w:val="A4F0382E"/>
    <w:lvl w:ilvl="0" w:tplc="04100001">
      <w:start w:val="1"/>
      <w:numFmt w:val="bullet"/>
      <w:lvlText w:val=""/>
      <w:lvlJc w:val="left"/>
      <w:pPr>
        <w:ind w:left="737" w:hanging="360"/>
      </w:pPr>
      <w:rPr>
        <w:rFonts w:ascii="Symbol" w:hAnsi="Symbol" w:hint="default"/>
      </w:rPr>
    </w:lvl>
    <w:lvl w:ilvl="1" w:tplc="04100003">
      <w:start w:val="1"/>
      <w:numFmt w:val="bullet"/>
      <w:lvlText w:val="o"/>
      <w:lvlJc w:val="left"/>
      <w:pPr>
        <w:ind w:left="1457" w:hanging="360"/>
      </w:pPr>
      <w:rPr>
        <w:rFonts w:ascii="Courier New" w:hAnsi="Courier New" w:cs="Courier New" w:hint="default"/>
      </w:rPr>
    </w:lvl>
    <w:lvl w:ilvl="2" w:tplc="04100005" w:tentative="1">
      <w:start w:val="1"/>
      <w:numFmt w:val="bullet"/>
      <w:lvlText w:val=""/>
      <w:lvlJc w:val="left"/>
      <w:pPr>
        <w:ind w:left="2177" w:hanging="360"/>
      </w:pPr>
      <w:rPr>
        <w:rFonts w:ascii="Wingdings" w:hAnsi="Wingdings" w:hint="default"/>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21" w15:restartNumberingAfterBreak="0">
    <w:nsid w:val="340A161F"/>
    <w:multiLevelType w:val="hybridMultilevel"/>
    <w:tmpl w:val="AAC61114"/>
    <w:lvl w:ilvl="0" w:tplc="FE326A70">
      <w:start w:val="1"/>
      <w:numFmt w:val="upperLetter"/>
      <w:lvlText w:val="%1)"/>
      <w:lvlJc w:val="left"/>
      <w:pPr>
        <w:ind w:left="360" w:hanging="360"/>
      </w:pPr>
      <w:rPr>
        <w:rFonts w:hint="default"/>
        <w:b/>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2" w15:restartNumberingAfterBreak="0">
    <w:nsid w:val="353C0061"/>
    <w:multiLevelType w:val="hybridMultilevel"/>
    <w:tmpl w:val="8D8E00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5C623E6"/>
    <w:multiLevelType w:val="hybridMultilevel"/>
    <w:tmpl w:val="2A9CFC20"/>
    <w:lvl w:ilvl="0" w:tplc="00366D10">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8426EBF"/>
    <w:multiLevelType w:val="hybridMultilevel"/>
    <w:tmpl w:val="E9AE5B00"/>
    <w:lvl w:ilvl="0" w:tplc="00000009">
      <w:start w:val="3"/>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9FC45FF"/>
    <w:multiLevelType w:val="hybridMultilevel"/>
    <w:tmpl w:val="1BACFB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AE075DF"/>
    <w:multiLevelType w:val="hybridMultilevel"/>
    <w:tmpl w:val="7F44BCD4"/>
    <w:lvl w:ilvl="0" w:tplc="04100001">
      <w:start w:val="1"/>
      <w:numFmt w:val="bullet"/>
      <w:lvlText w:val=""/>
      <w:lvlJc w:val="left"/>
      <w:pPr>
        <w:ind w:left="737" w:hanging="360"/>
      </w:pPr>
      <w:rPr>
        <w:rFonts w:ascii="Symbol" w:hAnsi="Symbol" w:hint="default"/>
      </w:rPr>
    </w:lvl>
    <w:lvl w:ilvl="1" w:tplc="04100003">
      <w:start w:val="1"/>
      <w:numFmt w:val="bullet"/>
      <w:lvlText w:val="o"/>
      <w:lvlJc w:val="left"/>
      <w:pPr>
        <w:ind w:left="1457" w:hanging="360"/>
      </w:pPr>
      <w:rPr>
        <w:rFonts w:ascii="Courier New" w:hAnsi="Courier New" w:cs="Courier New" w:hint="default"/>
      </w:rPr>
    </w:lvl>
    <w:lvl w:ilvl="2" w:tplc="04100005" w:tentative="1">
      <w:start w:val="1"/>
      <w:numFmt w:val="bullet"/>
      <w:lvlText w:val=""/>
      <w:lvlJc w:val="left"/>
      <w:pPr>
        <w:ind w:left="2177" w:hanging="360"/>
      </w:pPr>
      <w:rPr>
        <w:rFonts w:ascii="Wingdings" w:hAnsi="Wingdings" w:hint="default"/>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27" w15:restartNumberingAfterBreak="0">
    <w:nsid w:val="3FAA1A56"/>
    <w:multiLevelType w:val="hybridMultilevel"/>
    <w:tmpl w:val="209E9E76"/>
    <w:lvl w:ilvl="0" w:tplc="FE326A70">
      <w:start w:val="1"/>
      <w:numFmt w:val="upperLetter"/>
      <w:lvlText w:val="%1)"/>
      <w:lvlJc w:val="left"/>
      <w:pPr>
        <w:ind w:left="360" w:hanging="360"/>
      </w:pPr>
      <w:rPr>
        <w:rFonts w:hint="default"/>
        <w:b/>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8" w15:restartNumberingAfterBreak="0">
    <w:nsid w:val="409426B0"/>
    <w:multiLevelType w:val="hybridMultilevel"/>
    <w:tmpl w:val="C924F18C"/>
    <w:lvl w:ilvl="0" w:tplc="B19ACFDC">
      <w:start w:val="1"/>
      <w:numFmt w:val="bullet"/>
      <w:lvlText w:val=""/>
      <w:lvlJc w:val="left"/>
      <w:pPr>
        <w:ind w:left="737" w:hanging="360"/>
      </w:pPr>
      <w:rPr>
        <w:rFonts w:ascii="Symbol" w:hAnsi="Symbol" w:hint="default"/>
      </w:rPr>
    </w:lvl>
    <w:lvl w:ilvl="1" w:tplc="04100003" w:tentative="1">
      <w:start w:val="1"/>
      <w:numFmt w:val="bullet"/>
      <w:lvlText w:val="o"/>
      <w:lvlJc w:val="left"/>
      <w:pPr>
        <w:ind w:left="1457" w:hanging="360"/>
      </w:pPr>
      <w:rPr>
        <w:rFonts w:ascii="Courier New" w:hAnsi="Courier New" w:cs="Courier New" w:hint="default"/>
      </w:rPr>
    </w:lvl>
    <w:lvl w:ilvl="2" w:tplc="04100005" w:tentative="1">
      <w:start w:val="1"/>
      <w:numFmt w:val="bullet"/>
      <w:lvlText w:val=""/>
      <w:lvlJc w:val="left"/>
      <w:pPr>
        <w:ind w:left="2177" w:hanging="360"/>
      </w:pPr>
      <w:rPr>
        <w:rFonts w:ascii="Wingdings" w:hAnsi="Wingdings" w:hint="default"/>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29" w15:restartNumberingAfterBreak="0">
    <w:nsid w:val="481517E4"/>
    <w:multiLevelType w:val="hybridMultilevel"/>
    <w:tmpl w:val="70DC41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98130AE"/>
    <w:multiLevelType w:val="hybridMultilevel"/>
    <w:tmpl w:val="142C3A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AF4132B"/>
    <w:multiLevelType w:val="multilevel"/>
    <w:tmpl w:val="2974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D68D9"/>
    <w:multiLevelType w:val="hybridMultilevel"/>
    <w:tmpl w:val="2FBEE814"/>
    <w:lvl w:ilvl="0" w:tplc="0410000D">
      <w:start w:val="1"/>
      <w:numFmt w:val="bullet"/>
      <w:lvlText w:val=""/>
      <w:lvlJc w:val="left"/>
      <w:pPr>
        <w:ind w:left="1026" w:hanging="360"/>
      </w:pPr>
      <w:rPr>
        <w:rFonts w:ascii="Wingdings" w:hAnsi="Wingdings" w:hint="default"/>
      </w:rPr>
    </w:lvl>
    <w:lvl w:ilvl="1" w:tplc="04100003" w:tentative="1">
      <w:start w:val="1"/>
      <w:numFmt w:val="bullet"/>
      <w:lvlText w:val="o"/>
      <w:lvlJc w:val="left"/>
      <w:pPr>
        <w:ind w:left="1746" w:hanging="360"/>
      </w:pPr>
      <w:rPr>
        <w:rFonts w:ascii="Courier New" w:hAnsi="Courier New" w:cs="Courier New" w:hint="default"/>
      </w:rPr>
    </w:lvl>
    <w:lvl w:ilvl="2" w:tplc="04100005" w:tentative="1">
      <w:start w:val="1"/>
      <w:numFmt w:val="bullet"/>
      <w:lvlText w:val=""/>
      <w:lvlJc w:val="left"/>
      <w:pPr>
        <w:ind w:left="2466" w:hanging="360"/>
      </w:pPr>
      <w:rPr>
        <w:rFonts w:ascii="Wingdings" w:hAnsi="Wingdings" w:hint="default"/>
      </w:rPr>
    </w:lvl>
    <w:lvl w:ilvl="3" w:tplc="04100001" w:tentative="1">
      <w:start w:val="1"/>
      <w:numFmt w:val="bullet"/>
      <w:lvlText w:val=""/>
      <w:lvlJc w:val="left"/>
      <w:pPr>
        <w:ind w:left="3186" w:hanging="360"/>
      </w:pPr>
      <w:rPr>
        <w:rFonts w:ascii="Symbol" w:hAnsi="Symbol" w:hint="default"/>
      </w:rPr>
    </w:lvl>
    <w:lvl w:ilvl="4" w:tplc="04100003" w:tentative="1">
      <w:start w:val="1"/>
      <w:numFmt w:val="bullet"/>
      <w:lvlText w:val="o"/>
      <w:lvlJc w:val="left"/>
      <w:pPr>
        <w:ind w:left="3906" w:hanging="360"/>
      </w:pPr>
      <w:rPr>
        <w:rFonts w:ascii="Courier New" w:hAnsi="Courier New" w:cs="Courier New" w:hint="default"/>
      </w:rPr>
    </w:lvl>
    <w:lvl w:ilvl="5" w:tplc="04100005" w:tentative="1">
      <w:start w:val="1"/>
      <w:numFmt w:val="bullet"/>
      <w:lvlText w:val=""/>
      <w:lvlJc w:val="left"/>
      <w:pPr>
        <w:ind w:left="4626" w:hanging="360"/>
      </w:pPr>
      <w:rPr>
        <w:rFonts w:ascii="Wingdings" w:hAnsi="Wingdings" w:hint="default"/>
      </w:rPr>
    </w:lvl>
    <w:lvl w:ilvl="6" w:tplc="04100001" w:tentative="1">
      <w:start w:val="1"/>
      <w:numFmt w:val="bullet"/>
      <w:lvlText w:val=""/>
      <w:lvlJc w:val="left"/>
      <w:pPr>
        <w:ind w:left="5346" w:hanging="360"/>
      </w:pPr>
      <w:rPr>
        <w:rFonts w:ascii="Symbol" w:hAnsi="Symbol" w:hint="default"/>
      </w:rPr>
    </w:lvl>
    <w:lvl w:ilvl="7" w:tplc="04100003" w:tentative="1">
      <w:start w:val="1"/>
      <w:numFmt w:val="bullet"/>
      <w:lvlText w:val="o"/>
      <w:lvlJc w:val="left"/>
      <w:pPr>
        <w:ind w:left="6066" w:hanging="360"/>
      </w:pPr>
      <w:rPr>
        <w:rFonts w:ascii="Courier New" w:hAnsi="Courier New" w:cs="Courier New" w:hint="default"/>
      </w:rPr>
    </w:lvl>
    <w:lvl w:ilvl="8" w:tplc="04100005" w:tentative="1">
      <w:start w:val="1"/>
      <w:numFmt w:val="bullet"/>
      <w:lvlText w:val=""/>
      <w:lvlJc w:val="left"/>
      <w:pPr>
        <w:ind w:left="6786" w:hanging="360"/>
      </w:pPr>
      <w:rPr>
        <w:rFonts w:ascii="Wingdings" w:hAnsi="Wingdings" w:hint="default"/>
      </w:rPr>
    </w:lvl>
  </w:abstractNum>
  <w:abstractNum w:abstractNumId="33" w15:restartNumberingAfterBreak="0">
    <w:nsid w:val="5E6B7A48"/>
    <w:multiLevelType w:val="hybridMultilevel"/>
    <w:tmpl w:val="F41EE1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88B6CC5"/>
    <w:multiLevelType w:val="hybridMultilevel"/>
    <w:tmpl w:val="35B0E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AC72A07"/>
    <w:multiLevelType w:val="hybridMultilevel"/>
    <w:tmpl w:val="15220C5A"/>
    <w:lvl w:ilvl="0" w:tplc="B19ACFDC">
      <w:start w:val="1"/>
      <w:numFmt w:val="bullet"/>
      <w:lvlText w:val=""/>
      <w:lvlJc w:val="left"/>
      <w:pPr>
        <w:ind w:left="737" w:hanging="360"/>
      </w:pPr>
      <w:rPr>
        <w:rFonts w:ascii="Symbol" w:hAnsi="Symbol" w:hint="default"/>
      </w:rPr>
    </w:lvl>
    <w:lvl w:ilvl="1" w:tplc="04100003" w:tentative="1">
      <w:start w:val="1"/>
      <w:numFmt w:val="bullet"/>
      <w:lvlText w:val="o"/>
      <w:lvlJc w:val="left"/>
      <w:pPr>
        <w:ind w:left="1457" w:hanging="360"/>
      </w:pPr>
      <w:rPr>
        <w:rFonts w:ascii="Courier New" w:hAnsi="Courier New" w:cs="Courier New" w:hint="default"/>
      </w:rPr>
    </w:lvl>
    <w:lvl w:ilvl="2" w:tplc="04100005" w:tentative="1">
      <w:start w:val="1"/>
      <w:numFmt w:val="bullet"/>
      <w:lvlText w:val=""/>
      <w:lvlJc w:val="left"/>
      <w:pPr>
        <w:ind w:left="2177" w:hanging="360"/>
      </w:pPr>
      <w:rPr>
        <w:rFonts w:ascii="Wingdings" w:hAnsi="Wingdings" w:hint="default"/>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36" w15:restartNumberingAfterBreak="0">
    <w:nsid w:val="6B597190"/>
    <w:multiLevelType w:val="hybridMultilevel"/>
    <w:tmpl w:val="FAFEA4A4"/>
    <w:lvl w:ilvl="0" w:tplc="6FEE73FE">
      <w:start w:val="1"/>
      <w:numFmt w:val="upperLetter"/>
      <w:lvlText w:val="%1)"/>
      <w:lvlJc w:val="left"/>
      <w:pPr>
        <w:ind w:left="1146" w:hanging="360"/>
      </w:pPr>
      <w:rPr>
        <w:rFonts w:hint="default"/>
        <w:b/>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7" w15:restartNumberingAfterBreak="0">
    <w:nsid w:val="72E3350E"/>
    <w:multiLevelType w:val="hybridMultilevel"/>
    <w:tmpl w:val="E1B8F724"/>
    <w:lvl w:ilvl="0" w:tplc="04100017">
      <w:start w:val="1"/>
      <w:numFmt w:val="lowerLetter"/>
      <w:lvlText w:val="%1)"/>
      <w:lvlJc w:val="left"/>
      <w:pPr>
        <w:ind w:left="720" w:hanging="360"/>
      </w:pPr>
    </w:lvl>
    <w:lvl w:ilvl="1" w:tplc="B19ACFDC">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768A57E8"/>
    <w:multiLevelType w:val="hybridMultilevel"/>
    <w:tmpl w:val="BB064E10"/>
    <w:lvl w:ilvl="0" w:tplc="DA185058">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7733A97"/>
    <w:multiLevelType w:val="hybridMultilevel"/>
    <w:tmpl w:val="664E4438"/>
    <w:lvl w:ilvl="0" w:tplc="1654E8C4">
      <w:start w:val="1"/>
      <w:numFmt w:val="decimal"/>
      <w:lvlText w:val="%1."/>
      <w:lvlJc w:val="left"/>
      <w:pPr>
        <w:ind w:left="376" w:hanging="360"/>
      </w:pPr>
      <w:rPr>
        <w:rFonts w:hint="default"/>
      </w:rPr>
    </w:lvl>
    <w:lvl w:ilvl="1" w:tplc="04100019" w:tentative="1">
      <w:start w:val="1"/>
      <w:numFmt w:val="lowerLetter"/>
      <w:lvlText w:val="%2."/>
      <w:lvlJc w:val="left"/>
      <w:pPr>
        <w:ind w:left="1096" w:hanging="360"/>
      </w:pPr>
    </w:lvl>
    <w:lvl w:ilvl="2" w:tplc="0410001B" w:tentative="1">
      <w:start w:val="1"/>
      <w:numFmt w:val="lowerRoman"/>
      <w:lvlText w:val="%3."/>
      <w:lvlJc w:val="right"/>
      <w:pPr>
        <w:ind w:left="1816" w:hanging="180"/>
      </w:pPr>
    </w:lvl>
    <w:lvl w:ilvl="3" w:tplc="0410000F" w:tentative="1">
      <w:start w:val="1"/>
      <w:numFmt w:val="decimal"/>
      <w:lvlText w:val="%4."/>
      <w:lvlJc w:val="left"/>
      <w:pPr>
        <w:ind w:left="2536" w:hanging="360"/>
      </w:pPr>
    </w:lvl>
    <w:lvl w:ilvl="4" w:tplc="04100019" w:tentative="1">
      <w:start w:val="1"/>
      <w:numFmt w:val="lowerLetter"/>
      <w:lvlText w:val="%5."/>
      <w:lvlJc w:val="left"/>
      <w:pPr>
        <w:ind w:left="3256" w:hanging="360"/>
      </w:pPr>
    </w:lvl>
    <w:lvl w:ilvl="5" w:tplc="0410001B" w:tentative="1">
      <w:start w:val="1"/>
      <w:numFmt w:val="lowerRoman"/>
      <w:lvlText w:val="%6."/>
      <w:lvlJc w:val="right"/>
      <w:pPr>
        <w:ind w:left="3976" w:hanging="180"/>
      </w:pPr>
    </w:lvl>
    <w:lvl w:ilvl="6" w:tplc="0410000F" w:tentative="1">
      <w:start w:val="1"/>
      <w:numFmt w:val="decimal"/>
      <w:lvlText w:val="%7."/>
      <w:lvlJc w:val="left"/>
      <w:pPr>
        <w:ind w:left="4696" w:hanging="360"/>
      </w:pPr>
    </w:lvl>
    <w:lvl w:ilvl="7" w:tplc="04100019" w:tentative="1">
      <w:start w:val="1"/>
      <w:numFmt w:val="lowerLetter"/>
      <w:lvlText w:val="%8."/>
      <w:lvlJc w:val="left"/>
      <w:pPr>
        <w:ind w:left="5416" w:hanging="360"/>
      </w:pPr>
    </w:lvl>
    <w:lvl w:ilvl="8" w:tplc="0410001B" w:tentative="1">
      <w:start w:val="1"/>
      <w:numFmt w:val="lowerRoman"/>
      <w:lvlText w:val="%9."/>
      <w:lvlJc w:val="right"/>
      <w:pPr>
        <w:ind w:left="6136" w:hanging="180"/>
      </w:pPr>
    </w:lvl>
  </w:abstractNum>
  <w:abstractNum w:abstractNumId="40" w15:restartNumberingAfterBreak="0">
    <w:nsid w:val="77C338BE"/>
    <w:multiLevelType w:val="hybridMultilevel"/>
    <w:tmpl w:val="23806892"/>
    <w:lvl w:ilvl="0" w:tplc="FCA29E72">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A642EC4"/>
    <w:multiLevelType w:val="hybridMultilevel"/>
    <w:tmpl w:val="586EF1B0"/>
    <w:lvl w:ilvl="0" w:tplc="B8007E3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BE3070B"/>
    <w:multiLevelType w:val="hybridMultilevel"/>
    <w:tmpl w:val="3376A67E"/>
    <w:lvl w:ilvl="0" w:tplc="BB02E62E">
      <w:start w:val="1"/>
      <w:numFmt w:val="bullet"/>
      <w:lvlText w:val=""/>
      <w:lvlJc w:val="left"/>
      <w:pPr>
        <w:ind w:left="1429" w:hanging="360"/>
      </w:pPr>
      <w:rPr>
        <w:rFonts w:ascii="Wingdings" w:hAnsi="Wingdings" w:hint="default"/>
        <w:color w:val="auto"/>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6"/>
  </w:num>
  <w:num w:numId="2">
    <w:abstractNumId w:val="9"/>
  </w:num>
  <w:num w:numId="3">
    <w:abstractNumId w:val="35"/>
  </w:num>
  <w:num w:numId="4">
    <w:abstractNumId w:val="22"/>
  </w:num>
  <w:num w:numId="5">
    <w:abstractNumId w:val="42"/>
  </w:num>
  <w:num w:numId="6">
    <w:abstractNumId w:val="19"/>
  </w:num>
  <w:num w:numId="7">
    <w:abstractNumId w:val="17"/>
  </w:num>
  <w:num w:numId="8">
    <w:abstractNumId w:val="20"/>
  </w:num>
  <w:num w:numId="9">
    <w:abstractNumId w:val="12"/>
  </w:num>
  <w:num w:numId="10">
    <w:abstractNumId w:val="26"/>
  </w:num>
  <w:num w:numId="11">
    <w:abstractNumId w:val="29"/>
  </w:num>
  <w:num w:numId="12">
    <w:abstractNumId w:val="23"/>
  </w:num>
  <w:num w:numId="13">
    <w:abstractNumId w:val="37"/>
  </w:num>
  <w:num w:numId="14">
    <w:abstractNumId w:val="41"/>
  </w:num>
  <w:num w:numId="15">
    <w:abstractNumId w:val="28"/>
  </w:num>
  <w:num w:numId="16">
    <w:abstractNumId w:val="21"/>
  </w:num>
  <w:num w:numId="17">
    <w:abstractNumId w:val="36"/>
  </w:num>
  <w:num w:numId="18">
    <w:abstractNumId w:val="15"/>
  </w:num>
  <w:num w:numId="19">
    <w:abstractNumId w:val="33"/>
  </w:num>
  <w:num w:numId="20">
    <w:abstractNumId w:val="18"/>
  </w:num>
  <w:num w:numId="21">
    <w:abstractNumId w:val="39"/>
  </w:num>
  <w:num w:numId="22">
    <w:abstractNumId w:val="14"/>
  </w:num>
  <w:num w:numId="23">
    <w:abstractNumId w:val="25"/>
  </w:num>
  <w:num w:numId="24">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25">
    <w:abstractNumId w:val="30"/>
  </w:num>
  <w:num w:numId="26">
    <w:abstractNumId w:val="13"/>
  </w:num>
  <w:num w:numId="27">
    <w:abstractNumId w:val="38"/>
  </w:num>
  <w:num w:numId="28">
    <w:abstractNumId w:val="11"/>
  </w:num>
  <w:num w:numId="29">
    <w:abstractNumId w:val="32"/>
  </w:num>
  <w:num w:numId="30">
    <w:abstractNumId w:val="16"/>
  </w:num>
  <w:num w:numId="31">
    <w:abstractNumId w:val="34"/>
  </w:num>
  <w:num w:numId="32">
    <w:abstractNumId w:val="24"/>
  </w:num>
  <w:num w:numId="33">
    <w:abstractNumId w:val="27"/>
  </w:num>
  <w:num w:numId="34">
    <w:abstractNumId w:val="31"/>
  </w:num>
  <w:num w:numId="35">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76"/>
    <w:rsid w:val="000040A6"/>
    <w:rsid w:val="000044B1"/>
    <w:rsid w:val="000117D7"/>
    <w:rsid w:val="000124F1"/>
    <w:rsid w:val="00022FB4"/>
    <w:rsid w:val="000371BD"/>
    <w:rsid w:val="000466EE"/>
    <w:rsid w:val="000563AC"/>
    <w:rsid w:val="00064D55"/>
    <w:rsid w:val="000706B1"/>
    <w:rsid w:val="00071128"/>
    <w:rsid w:val="00071341"/>
    <w:rsid w:val="0008107D"/>
    <w:rsid w:val="00085A5A"/>
    <w:rsid w:val="00097A0F"/>
    <w:rsid w:val="000A45D9"/>
    <w:rsid w:val="000A64F1"/>
    <w:rsid w:val="000A720C"/>
    <w:rsid w:val="000B262E"/>
    <w:rsid w:val="000B50DF"/>
    <w:rsid w:val="000B5B7A"/>
    <w:rsid w:val="000C37EA"/>
    <w:rsid w:val="000C42C6"/>
    <w:rsid w:val="000C4623"/>
    <w:rsid w:val="000D2DD0"/>
    <w:rsid w:val="000D38BB"/>
    <w:rsid w:val="000D6440"/>
    <w:rsid w:val="000D71A9"/>
    <w:rsid w:val="000E3AA9"/>
    <w:rsid w:val="000F0860"/>
    <w:rsid w:val="00102516"/>
    <w:rsid w:val="0010739A"/>
    <w:rsid w:val="001213F9"/>
    <w:rsid w:val="00131ED9"/>
    <w:rsid w:val="001323FB"/>
    <w:rsid w:val="0013412D"/>
    <w:rsid w:val="00135B83"/>
    <w:rsid w:val="00143615"/>
    <w:rsid w:val="00145075"/>
    <w:rsid w:val="00150E3A"/>
    <w:rsid w:val="0015431F"/>
    <w:rsid w:val="00154599"/>
    <w:rsid w:val="00157A7B"/>
    <w:rsid w:val="001620FF"/>
    <w:rsid w:val="001649B6"/>
    <w:rsid w:val="001652E0"/>
    <w:rsid w:val="00173F93"/>
    <w:rsid w:val="001745FA"/>
    <w:rsid w:val="00176FDE"/>
    <w:rsid w:val="00181C10"/>
    <w:rsid w:val="00184972"/>
    <w:rsid w:val="001864C3"/>
    <w:rsid w:val="00195A20"/>
    <w:rsid w:val="001B0A88"/>
    <w:rsid w:val="001B48C6"/>
    <w:rsid w:val="001C27E1"/>
    <w:rsid w:val="001C328F"/>
    <w:rsid w:val="001D2DA2"/>
    <w:rsid w:val="001D3ABB"/>
    <w:rsid w:val="001E27FB"/>
    <w:rsid w:val="001E7E1D"/>
    <w:rsid w:val="001F0EB4"/>
    <w:rsid w:val="001F1D9B"/>
    <w:rsid w:val="001F2061"/>
    <w:rsid w:val="001F78DD"/>
    <w:rsid w:val="0021353A"/>
    <w:rsid w:val="00221A4C"/>
    <w:rsid w:val="00230537"/>
    <w:rsid w:val="00231383"/>
    <w:rsid w:val="00232F0D"/>
    <w:rsid w:val="002343FE"/>
    <w:rsid w:val="00236F28"/>
    <w:rsid w:val="00237175"/>
    <w:rsid w:val="00250B9A"/>
    <w:rsid w:val="0025656B"/>
    <w:rsid w:val="002573EF"/>
    <w:rsid w:val="002627A0"/>
    <w:rsid w:val="0026544A"/>
    <w:rsid w:val="002657B5"/>
    <w:rsid w:val="002663E5"/>
    <w:rsid w:val="00274E92"/>
    <w:rsid w:val="0027590F"/>
    <w:rsid w:val="00276782"/>
    <w:rsid w:val="0028366A"/>
    <w:rsid w:val="002918E0"/>
    <w:rsid w:val="00296FDE"/>
    <w:rsid w:val="002A3EC6"/>
    <w:rsid w:val="002A4284"/>
    <w:rsid w:val="002A7E9D"/>
    <w:rsid w:val="002B5CA8"/>
    <w:rsid w:val="002B6FC0"/>
    <w:rsid w:val="002C5DC2"/>
    <w:rsid w:val="002D383F"/>
    <w:rsid w:val="002D4376"/>
    <w:rsid w:val="002E1025"/>
    <w:rsid w:val="002E434D"/>
    <w:rsid w:val="002F2815"/>
    <w:rsid w:val="002F4F3B"/>
    <w:rsid w:val="00301768"/>
    <w:rsid w:val="00304D06"/>
    <w:rsid w:val="00306F26"/>
    <w:rsid w:val="00310668"/>
    <w:rsid w:val="0031088E"/>
    <w:rsid w:val="00311649"/>
    <w:rsid w:val="0031171B"/>
    <w:rsid w:val="003126E9"/>
    <w:rsid w:val="0034085F"/>
    <w:rsid w:val="00342AF0"/>
    <w:rsid w:val="00342B0F"/>
    <w:rsid w:val="0034393F"/>
    <w:rsid w:val="003448AC"/>
    <w:rsid w:val="00345AC2"/>
    <w:rsid w:val="00345C28"/>
    <w:rsid w:val="003575B5"/>
    <w:rsid w:val="003606A4"/>
    <w:rsid w:val="00361282"/>
    <w:rsid w:val="003618A5"/>
    <w:rsid w:val="003653B3"/>
    <w:rsid w:val="00375755"/>
    <w:rsid w:val="0038080C"/>
    <w:rsid w:val="003829BC"/>
    <w:rsid w:val="00382E31"/>
    <w:rsid w:val="00383EDD"/>
    <w:rsid w:val="00386857"/>
    <w:rsid w:val="00386F9D"/>
    <w:rsid w:val="00392378"/>
    <w:rsid w:val="003A0217"/>
    <w:rsid w:val="003A47DB"/>
    <w:rsid w:val="003A58C3"/>
    <w:rsid w:val="003C5177"/>
    <w:rsid w:val="003E06F6"/>
    <w:rsid w:val="003E146D"/>
    <w:rsid w:val="003E19C4"/>
    <w:rsid w:val="003E39FB"/>
    <w:rsid w:val="003E4C6D"/>
    <w:rsid w:val="003F6210"/>
    <w:rsid w:val="00403898"/>
    <w:rsid w:val="00406970"/>
    <w:rsid w:val="004122EA"/>
    <w:rsid w:val="004127B4"/>
    <w:rsid w:val="00416AF5"/>
    <w:rsid w:val="00423EE2"/>
    <w:rsid w:val="0042628A"/>
    <w:rsid w:val="00426A11"/>
    <w:rsid w:val="00427988"/>
    <w:rsid w:val="0043482D"/>
    <w:rsid w:val="004363E7"/>
    <w:rsid w:val="004379CD"/>
    <w:rsid w:val="00437AEF"/>
    <w:rsid w:val="004457C3"/>
    <w:rsid w:val="004531FF"/>
    <w:rsid w:val="00454E09"/>
    <w:rsid w:val="0045714E"/>
    <w:rsid w:val="00457915"/>
    <w:rsid w:val="00475988"/>
    <w:rsid w:val="004804B2"/>
    <w:rsid w:val="00481C9D"/>
    <w:rsid w:val="00484B19"/>
    <w:rsid w:val="00491CE2"/>
    <w:rsid w:val="00496278"/>
    <w:rsid w:val="004978DD"/>
    <w:rsid w:val="004A0EB9"/>
    <w:rsid w:val="004A1D29"/>
    <w:rsid w:val="004A3BBA"/>
    <w:rsid w:val="004A5194"/>
    <w:rsid w:val="004B11D9"/>
    <w:rsid w:val="004B70D5"/>
    <w:rsid w:val="004C0A81"/>
    <w:rsid w:val="004C3365"/>
    <w:rsid w:val="004E5557"/>
    <w:rsid w:val="004E6A49"/>
    <w:rsid w:val="004F4445"/>
    <w:rsid w:val="00503C7E"/>
    <w:rsid w:val="00504442"/>
    <w:rsid w:val="00504595"/>
    <w:rsid w:val="00505E15"/>
    <w:rsid w:val="0050722F"/>
    <w:rsid w:val="005104B9"/>
    <w:rsid w:val="005121FA"/>
    <w:rsid w:val="005131AA"/>
    <w:rsid w:val="00516281"/>
    <w:rsid w:val="005207F2"/>
    <w:rsid w:val="005212A1"/>
    <w:rsid w:val="00522B4C"/>
    <w:rsid w:val="005448AE"/>
    <w:rsid w:val="00546954"/>
    <w:rsid w:val="0055536F"/>
    <w:rsid w:val="00557DC0"/>
    <w:rsid w:val="005647F1"/>
    <w:rsid w:val="0058265A"/>
    <w:rsid w:val="00584C24"/>
    <w:rsid w:val="0058778F"/>
    <w:rsid w:val="0059017F"/>
    <w:rsid w:val="005917E2"/>
    <w:rsid w:val="00594129"/>
    <w:rsid w:val="005963C8"/>
    <w:rsid w:val="0059672B"/>
    <w:rsid w:val="005A4240"/>
    <w:rsid w:val="005A60BC"/>
    <w:rsid w:val="005B0050"/>
    <w:rsid w:val="005C50F5"/>
    <w:rsid w:val="005C7C65"/>
    <w:rsid w:val="005D260D"/>
    <w:rsid w:val="005D6A19"/>
    <w:rsid w:val="005D71E1"/>
    <w:rsid w:val="005E3F08"/>
    <w:rsid w:val="005E40BF"/>
    <w:rsid w:val="005EDB5C"/>
    <w:rsid w:val="00600415"/>
    <w:rsid w:val="006028CA"/>
    <w:rsid w:val="006052ED"/>
    <w:rsid w:val="00607784"/>
    <w:rsid w:val="00615BE8"/>
    <w:rsid w:val="00620E6C"/>
    <w:rsid w:val="006219D3"/>
    <w:rsid w:val="00624AA3"/>
    <w:rsid w:val="006353BB"/>
    <w:rsid w:val="00643C87"/>
    <w:rsid w:val="00645D87"/>
    <w:rsid w:val="00654FB8"/>
    <w:rsid w:val="0065601F"/>
    <w:rsid w:val="00656241"/>
    <w:rsid w:val="006563A3"/>
    <w:rsid w:val="00663451"/>
    <w:rsid w:val="00664E8C"/>
    <w:rsid w:val="00667DAD"/>
    <w:rsid w:val="006905DD"/>
    <w:rsid w:val="006A1335"/>
    <w:rsid w:val="006B500A"/>
    <w:rsid w:val="006B6DD9"/>
    <w:rsid w:val="006E11E8"/>
    <w:rsid w:val="006E386E"/>
    <w:rsid w:val="006E77D1"/>
    <w:rsid w:val="006F1881"/>
    <w:rsid w:val="006F52CC"/>
    <w:rsid w:val="006F7401"/>
    <w:rsid w:val="00704C76"/>
    <w:rsid w:val="007109A5"/>
    <w:rsid w:val="0071271F"/>
    <w:rsid w:val="00730CE1"/>
    <w:rsid w:val="007313C2"/>
    <w:rsid w:val="00731875"/>
    <w:rsid w:val="007336B7"/>
    <w:rsid w:val="00741E02"/>
    <w:rsid w:val="007562EA"/>
    <w:rsid w:val="007573B1"/>
    <w:rsid w:val="00760001"/>
    <w:rsid w:val="00761067"/>
    <w:rsid w:val="0076299D"/>
    <w:rsid w:val="00765C66"/>
    <w:rsid w:val="00775972"/>
    <w:rsid w:val="00785965"/>
    <w:rsid w:val="00786456"/>
    <w:rsid w:val="007A2C30"/>
    <w:rsid w:val="007A50CF"/>
    <w:rsid w:val="007B544F"/>
    <w:rsid w:val="007C1476"/>
    <w:rsid w:val="007C41CC"/>
    <w:rsid w:val="007C67C6"/>
    <w:rsid w:val="007C729F"/>
    <w:rsid w:val="007E10D8"/>
    <w:rsid w:val="007E7796"/>
    <w:rsid w:val="007F0F75"/>
    <w:rsid w:val="00803167"/>
    <w:rsid w:val="00814D20"/>
    <w:rsid w:val="00821A1E"/>
    <w:rsid w:val="00824538"/>
    <w:rsid w:val="0082497D"/>
    <w:rsid w:val="008272A6"/>
    <w:rsid w:val="008347F5"/>
    <w:rsid w:val="0083494E"/>
    <w:rsid w:val="00837DC1"/>
    <w:rsid w:val="008405CF"/>
    <w:rsid w:val="008411B7"/>
    <w:rsid w:val="00846AA5"/>
    <w:rsid w:val="008505DC"/>
    <w:rsid w:val="00851C0F"/>
    <w:rsid w:val="0085351B"/>
    <w:rsid w:val="008668CF"/>
    <w:rsid w:val="00884073"/>
    <w:rsid w:val="00884189"/>
    <w:rsid w:val="00885120"/>
    <w:rsid w:val="008935BA"/>
    <w:rsid w:val="008959DA"/>
    <w:rsid w:val="008A7242"/>
    <w:rsid w:val="008B6A86"/>
    <w:rsid w:val="008B6D35"/>
    <w:rsid w:val="008C23E8"/>
    <w:rsid w:val="008E2D97"/>
    <w:rsid w:val="008F28BE"/>
    <w:rsid w:val="0090715F"/>
    <w:rsid w:val="009126EE"/>
    <w:rsid w:val="00914DBA"/>
    <w:rsid w:val="009155A3"/>
    <w:rsid w:val="00922315"/>
    <w:rsid w:val="009225F6"/>
    <w:rsid w:val="0092567E"/>
    <w:rsid w:val="0093039D"/>
    <w:rsid w:val="00930BA3"/>
    <w:rsid w:val="00936FDF"/>
    <w:rsid w:val="00941FB2"/>
    <w:rsid w:val="0094363F"/>
    <w:rsid w:val="00943D51"/>
    <w:rsid w:val="0095715E"/>
    <w:rsid w:val="009629CF"/>
    <w:rsid w:val="0096368F"/>
    <w:rsid w:val="00963C1B"/>
    <w:rsid w:val="009648E0"/>
    <w:rsid w:val="00973AC0"/>
    <w:rsid w:val="009749C4"/>
    <w:rsid w:val="00975E4D"/>
    <w:rsid w:val="00976212"/>
    <w:rsid w:val="00981635"/>
    <w:rsid w:val="00982802"/>
    <w:rsid w:val="00982966"/>
    <w:rsid w:val="00983999"/>
    <w:rsid w:val="00993355"/>
    <w:rsid w:val="00993454"/>
    <w:rsid w:val="009964F3"/>
    <w:rsid w:val="009A02EA"/>
    <w:rsid w:val="009A2626"/>
    <w:rsid w:val="009A35CA"/>
    <w:rsid w:val="009A3795"/>
    <w:rsid w:val="009A4442"/>
    <w:rsid w:val="009A51D9"/>
    <w:rsid w:val="009A5745"/>
    <w:rsid w:val="009B5321"/>
    <w:rsid w:val="009C370E"/>
    <w:rsid w:val="009C3C49"/>
    <w:rsid w:val="009C49C9"/>
    <w:rsid w:val="009C5A37"/>
    <w:rsid w:val="009C65DE"/>
    <w:rsid w:val="009C682D"/>
    <w:rsid w:val="009D076B"/>
    <w:rsid w:val="009D15BF"/>
    <w:rsid w:val="009D1D98"/>
    <w:rsid w:val="009D6286"/>
    <w:rsid w:val="009D654D"/>
    <w:rsid w:val="009E6B5D"/>
    <w:rsid w:val="009F369C"/>
    <w:rsid w:val="00A16390"/>
    <w:rsid w:val="00A1644C"/>
    <w:rsid w:val="00A21939"/>
    <w:rsid w:val="00A223E5"/>
    <w:rsid w:val="00A232DE"/>
    <w:rsid w:val="00A32109"/>
    <w:rsid w:val="00A33E8D"/>
    <w:rsid w:val="00A34613"/>
    <w:rsid w:val="00A34B76"/>
    <w:rsid w:val="00A41259"/>
    <w:rsid w:val="00A41624"/>
    <w:rsid w:val="00A52C7C"/>
    <w:rsid w:val="00A53DD0"/>
    <w:rsid w:val="00A55F05"/>
    <w:rsid w:val="00A56F8B"/>
    <w:rsid w:val="00A60024"/>
    <w:rsid w:val="00A62624"/>
    <w:rsid w:val="00A63BCD"/>
    <w:rsid w:val="00A66625"/>
    <w:rsid w:val="00A71744"/>
    <w:rsid w:val="00A71815"/>
    <w:rsid w:val="00A7382A"/>
    <w:rsid w:val="00A76C47"/>
    <w:rsid w:val="00A8366B"/>
    <w:rsid w:val="00A85872"/>
    <w:rsid w:val="00A87530"/>
    <w:rsid w:val="00A87B7D"/>
    <w:rsid w:val="00A97888"/>
    <w:rsid w:val="00AA423B"/>
    <w:rsid w:val="00AB0686"/>
    <w:rsid w:val="00AB1EEF"/>
    <w:rsid w:val="00AB6DF1"/>
    <w:rsid w:val="00AC18A0"/>
    <w:rsid w:val="00AC4E20"/>
    <w:rsid w:val="00AC5AB6"/>
    <w:rsid w:val="00AD2F9E"/>
    <w:rsid w:val="00AD69D3"/>
    <w:rsid w:val="00AE294B"/>
    <w:rsid w:val="00AE4587"/>
    <w:rsid w:val="00AF352E"/>
    <w:rsid w:val="00AF453D"/>
    <w:rsid w:val="00B0449E"/>
    <w:rsid w:val="00B14586"/>
    <w:rsid w:val="00B15D36"/>
    <w:rsid w:val="00B1703A"/>
    <w:rsid w:val="00B24FB7"/>
    <w:rsid w:val="00B26376"/>
    <w:rsid w:val="00B2655C"/>
    <w:rsid w:val="00B37939"/>
    <w:rsid w:val="00B40EB5"/>
    <w:rsid w:val="00B45340"/>
    <w:rsid w:val="00B548DB"/>
    <w:rsid w:val="00B61168"/>
    <w:rsid w:val="00B64686"/>
    <w:rsid w:val="00B70ED7"/>
    <w:rsid w:val="00B7353D"/>
    <w:rsid w:val="00B7461B"/>
    <w:rsid w:val="00B77A89"/>
    <w:rsid w:val="00B815DC"/>
    <w:rsid w:val="00B905CF"/>
    <w:rsid w:val="00BA2F7C"/>
    <w:rsid w:val="00BA5DD6"/>
    <w:rsid w:val="00BA7C2D"/>
    <w:rsid w:val="00BB0832"/>
    <w:rsid w:val="00BD17C6"/>
    <w:rsid w:val="00BD29CE"/>
    <w:rsid w:val="00BD6260"/>
    <w:rsid w:val="00BD75A0"/>
    <w:rsid w:val="00BE64F5"/>
    <w:rsid w:val="00BF017C"/>
    <w:rsid w:val="00BF02A4"/>
    <w:rsid w:val="00BF55CD"/>
    <w:rsid w:val="00C044BE"/>
    <w:rsid w:val="00C07840"/>
    <w:rsid w:val="00C100AB"/>
    <w:rsid w:val="00C10A03"/>
    <w:rsid w:val="00C17077"/>
    <w:rsid w:val="00C276F1"/>
    <w:rsid w:val="00C30F5B"/>
    <w:rsid w:val="00C36E67"/>
    <w:rsid w:val="00C544A8"/>
    <w:rsid w:val="00C646C3"/>
    <w:rsid w:val="00C72DD8"/>
    <w:rsid w:val="00C72E9A"/>
    <w:rsid w:val="00C8102F"/>
    <w:rsid w:val="00C84298"/>
    <w:rsid w:val="00C847B4"/>
    <w:rsid w:val="00C8481C"/>
    <w:rsid w:val="00C85F41"/>
    <w:rsid w:val="00C9265A"/>
    <w:rsid w:val="00C92991"/>
    <w:rsid w:val="00C94E03"/>
    <w:rsid w:val="00CA36C6"/>
    <w:rsid w:val="00CB18F6"/>
    <w:rsid w:val="00CB29BA"/>
    <w:rsid w:val="00CB4FA0"/>
    <w:rsid w:val="00CC02DE"/>
    <w:rsid w:val="00CC0FA4"/>
    <w:rsid w:val="00CC698D"/>
    <w:rsid w:val="00CD6E0F"/>
    <w:rsid w:val="00CD71D0"/>
    <w:rsid w:val="00CE1272"/>
    <w:rsid w:val="00CE2135"/>
    <w:rsid w:val="00CE44F5"/>
    <w:rsid w:val="00CF4525"/>
    <w:rsid w:val="00CF657E"/>
    <w:rsid w:val="00D044C9"/>
    <w:rsid w:val="00D114FA"/>
    <w:rsid w:val="00D12738"/>
    <w:rsid w:val="00D147EA"/>
    <w:rsid w:val="00D15A11"/>
    <w:rsid w:val="00D20E14"/>
    <w:rsid w:val="00D25727"/>
    <w:rsid w:val="00D265C2"/>
    <w:rsid w:val="00D31D5B"/>
    <w:rsid w:val="00D32CAD"/>
    <w:rsid w:val="00D33A99"/>
    <w:rsid w:val="00D35A79"/>
    <w:rsid w:val="00D3640E"/>
    <w:rsid w:val="00D37613"/>
    <w:rsid w:val="00D5213D"/>
    <w:rsid w:val="00D52F1C"/>
    <w:rsid w:val="00D55C27"/>
    <w:rsid w:val="00D60A6D"/>
    <w:rsid w:val="00D638E9"/>
    <w:rsid w:val="00D63EEE"/>
    <w:rsid w:val="00D64D58"/>
    <w:rsid w:val="00D756CC"/>
    <w:rsid w:val="00D80EA7"/>
    <w:rsid w:val="00D8177D"/>
    <w:rsid w:val="00D82D3C"/>
    <w:rsid w:val="00D84004"/>
    <w:rsid w:val="00D9286B"/>
    <w:rsid w:val="00D94275"/>
    <w:rsid w:val="00D961AC"/>
    <w:rsid w:val="00D96F34"/>
    <w:rsid w:val="00DA48BF"/>
    <w:rsid w:val="00DB5BF0"/>
    <w:rsid w:val="00DB5FF9"/>
    <w:rsid w:val="00DC53AE"/>
    <w:rsid w:val="00DD2046"/>
    <w:rsid w:val="00DD294D"/>
    <w:rsid w:val="00DD51BB"/>
    <w:rsid w:val="00DE10FD"/>
    <w:rsid w:val="00DE3E97"/>
    <w:rsid w:val="00DE5AB5"/>
    <w:rsid w:val="00DF58D1"/>
    <w:rsid w:val="00E0084A"/>
    <w:rsid w:val="00E012A4"/>
    <w:rsid w:val="00E02093"/>
    <w:rsid w:val="00E03570"/>
    <w:rsid w:val="00E056D3"/>
    <w:rsid w:val="00E1067B"/>
    <w:rsid w:val="00E31140"/>
    <w:rsid w:val="00E33F26"/>
    <w:rsid w:val="00E454C3"/>
    <w:rsid w:val="00E45AEB"/>
    <w:rsid w:val="00E45B44"/>
    <w:rsid w:val="00E515F1"/>
    <w:rsid w:val="00E52DAB"/>
    <w:rsid w:val="00E53EB5"/>
    <w:rsid w:val="00E543AD"/>
    <w:rsid w:val="00E551A6"/>
    <w:rsid w:val="00E5796A"/>
    <w:rsid w:val="00E579AF"/>
    <w:rsid w:val="00E672D1"/>
    <w:rsid w:val="00E70550"/>
    <w:rsid w:val="00E75114"/>
    <w:rsid w:val="00E81C53"/>
    <w:rsid w:val="00E83464"/>
    <w:rsid w:val="00E83DE6"/>
    <w:rsid w:val="00E93B2D"/>
    <w:rsid w:val="00E953B2"/>
    <w:rsid w:val="00EA2C71"/>
    <w:rsid w:val="00EA3B11"/>
    <w:rsid w:val="00EB38FA"/>
    <w:rsid w:val="00EB6B22"/>
    <w:rsid w:val="00EB7994"/>
    <w:rsid w:val="00EC5CAE"/>
    <w:rsid w:val="00EC6F45"/>
    <w:rsid w:val="00ED2D0B"/>
    <w:rsid w:val="00ED5F62"/>
    <w:rsid w:val="00EE75DD"/>
    <w:rsid w:val="00EF0644"/>
    <w:rsid w:val="00EF5EB6"/>
    <w:rsid w:val="00EF6376"/>
    <w:rsid w:val="00EF6517"/>
    <w:rsid w:val="00F078A8"/>
    <w:rsid w:val="00F11254"/>
    <w:rsid w:val="00F1130F"/>
    <w:rsid w:val="00F230FF"/>
    <w:rsid w:val="00F33665"/>
    <w:rsid w:val="00F406D5"/>
    <w:rsid w:val="00F4124C"/>
    <w:rsid w:val="00F4504A"/>
    <w:rsid w:val="00F453EF"/>
    <w:rsid w:val="00F52B34"/>
    <w:rsid w:val="00F5492C"/>
    <w:rsid w:val="00F607E5"/>
    <w:rsid w:val="00F658DB"/>
    <w:rsid w:val="00F73F38"/>
    <w:rsid w:val="00F75637"/>
    <w:rsid w:val="00F857FB"/>
    <w:rsid w:val="00F95481"/>
    <w:rsid w:val="00F95D59"/>
    <w:rsid w:val="00F96D9E"/>
    <w:rsid w:val="00FA28AC"/>
    <w:rsid w:val="00FA2BCD"/>
    <w:rsid w:val="00FA39ED"/>
    <w:rsid w:val="00FA58E6"/>
    <w:rsid w:val="00FB02AB"/>
    <w:rsid w:val="00FB1CC4"/>
    <w:rsid w:val="00FB22E8"/>
    <w:rsid w:val="00FD17B7"/>
    <w:rsid w:val="00FD2A63"/>
    <w:rsid w:val="00FD52F0"/>
    <w:rsid w:val="00FE5148"/>
    <w:rsid w:val="00FE7DC1"/>
    <w:rsid w:val="00FF3DBF"/>
    <w:rsid w:val="058EFA44"/>
    <w:rsid w:val="07022F3C"/>
    <w:rsid w:val="094569F4"/>
    <w:rsid w:val="0C22DCA1"/>
    <w:rsid w:val="0C4F226B"/>
    <w:rsid w:val="0DDEBF77"/>
    <w:rsid w:val="14BC103B"/>
    <w:rsid w:val="16163766"/>
    <w:rsid w:val="165ABEF3"/>
    <w:rsid w:val="174A0CD1"/>
    <w:rsid w:val="1858CF96"/>
    <w:rsid w:val="18EAFF2C"/>
    <w:rsid w:val="1B688361"/>
    <w:rsid w:val="1BBD2627"/>
    <w:rsid w:val="1DCFD3C1"/>
    <w:rsid w:val="1EF7086D"/>
    <w:rsid w:val="26302CA4"/>
    <w:rsid w:val="264E65B0"/>
    <w:rsid w:val="268D6587"/>
    <w:rsid w:val="2764F0B8"/>
    <w:rsid w:val="28215774"/>
    <w:rsid w:val="2909EB5D"/>
    <w:rsid w:val="2AB05CF9"/>
    <w:rsid w:val="383BE27A"/>
    <w:rsid w:val="3B9A2179"/>
    <w:rsid w:val="466CB95D"/>
    <w:rsid w:val="48810400"/>
    <w:rsid w:val="48FAA092"/>
    <w:rsid w:val="48FC3912"/>
    <w:rsid w:val="4A371D1E"/>
    <w:rsid w:val="4AC35711"/>
    <w:rsid w:val="4B92FCD9"/>
    <w:rsid w:val="4DF9F447"/>
    <w:rsid w:val="5687126A"/>
    <w:rsid w:val="5E9D3D07"/>
    <w:rsid w:val="5F4BE0D4"/>
    <w:rsid w:val="609AC675"/>
    <w:rsid w:val="6250DEAC"/>
    <w:rsid w:val="66A7BE8E"/>
    <w:rsid w:val="6BD2F840"/>
    <w:rsid w:val="6E1A9E4F"/>
    <w:rsid w:val="6E90CCBE"/>
    <w:rsid w:val="73689297"/>
    <w:rsid w:val="78C7859C"/>
    <w:rsid w:val="7DCCCEE3"/>
    <w:rsid w:val="7E36F3C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B15C5B"/>
  <w15:chartTrackingRefBased/>
  <w15:docId w15:val="{DA3FF7D8-000A-4A7F-97E9-4A542A6F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next w:val="Normale"/>
    <w:link w:val="Titolo1Carattere"/>
    <w:uiPriority w:val="9"/>
    <w:unhideWhenUsed/>
    <w:qFormat/>
    <w:rsid w:val="002657B5"/>
    <w:pPr>
      <w:keepNext/>
      <w:keepLines/>
      <w:spacing w:after="94" w:line="259" w:lineRule="auto"/>
      <w:ind w:left="23" w:hanging="10"/>
      <w:jc w:val="center"/>
      <w:outlineLvl w:val="0"/>
    </w:pPr>
    <w:rPr>
      <w:b/>
      <w:color w:val="000000"/>
      <w:sz w:val="24"/>
      <w:szCs w:val="22"/>
      <w:lang w:eastAsia="it-IT"/>
    </w:rPr>
  </w:style>
  <w:style w:type="paragraph" w:styleId="Titolo2">
    <w:name w:val="heading 2"/>
    <w:basedOn w:val="Normale"/>
    <w:next w:val="Normale"/>
    <w:link w:val="Titolo2Carattere"/>
    <w:uiPriority w:val="9"/>
    <w:semiHidden/>
    <w:unhideWhenUsed/>
    <w:qFormat/>
    <w:rsid w:val="002657B5"/>
    <w:pPr>
      <w:keepNext/>
      <w:keepLines/>
      <w:suppressAutoHyphens w:val="0"/>
      <w:spacing w:before="40" w:line="261" w:lineRule="auto"/>
      <w:ind w:left="27" w:hanging="10"/>
      <w:jc w:val="both"/>
      <w:outlineLvl w:val="1"/>
    </w:pPr>
    <w:rPr>
      <w:rFonts w:ascii="Calibri Light" w:hAnsi="Calibri Light"/>
      <w:color w:val="2F5496"/>
      <w:sz w:val="26"/>
      <w:szCs w:val="26"/>
      <w:lang w:eastAsia="it-IT"/>
    </w:rPr>
  </w:style>
  <w:style w:type="paragraph" w:styleId="Titolo3">
    <w:name w:val="heading 3"/>
    <w:basedOn w:val="Normale"/>
    <w:next w:val="Normale"/>
    <w:link w:val="Titolo3Carattere"/>
    <w:uiPriority w:val="9"/>
    <w:semiHidden/>
    <w:unhideWhenUsed/>
    <w:qFormat/>
    <w:rsid w:val="002657B5"/>
    <w:pPr>
      <w:keepNext/>
      <w:keepLines/>
      <w:suppressAutoHyphens w:val="0"/>
      <w:spacing w:before="40" w:line="261" w:lineRule="auto"/>
      <w:ind w:left="27" w:hanging="10"/>
      <w:jc w:val="both"/>
      <w:outlineLvl w:val="2"/>
    </w:pPr>
    <w:rPr>
      <w:rFonts w:ascii="Calibri Light" w:hAnsi="Calibri Light"/>
      <w:color w:val="1F3763"/>
      <w:lang w:eastAsia="it-IT"/>
    </w:rPr>
  </w:style>
  <w:style w:type="paragraph" w:styleId="Titolo4">
    <w:name w:val="heading 4"/>
    <w:basedOn w:val="Normale"/>
    <w:next w:val="Normale"/>
    <w:link w:val="Titolo4Carattere"/>
    <w:uiPriority w:val="9"/>
    <w:semiHidden/>
    <w:unhideWhenUsed/>
    <w:qFormat/>
    <w:rsid w:val="002657B5"/>
    <w:pPr>
      <w:keepNext/>
      <w:keepLines/>
      <w:suppressAutoHyphens w:val="0"/>
      <w:spacing w:before="40" w:line="261" w:lineRule="auto"/>
      <w:ind w:left="27" w:hanging="10"/>
      <w:jc w:val="both"/>
      <w:outlineLvl w:val="3"/>
    </w:pPr>
    <w:rPr>
      <w:rFonts w:ascii="Calibri Light" w:hAnsi="Calibri Light"/>
      <w:i/>
      <w:iCs/>
      <w:color w:val="2F5496"/>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2657B5"/>
    <w:rPr>
      <w:b/>
      <w:color w:val="000000"/>
      <w:sz w:val="24"/>
      <w:szCs w:val="22"/>
    </w:rPr>
  </w:style>
  <w:style w:type="character" w:customStyle="1" w:styleId="Titolo2Carattere">
    <w:name w:val="Titolo 2 Carattere"/>
    <w:link w:val="Titolo2"/>
    <w:uiPriority w:val="9"/>
    <w:semiHidden/>
    <w:rsid w:val="002657B5"/>
    <w:rPr>
      <w:rFonts w:ascii="Calibri Light" w:hAnsi="Calibri Light"/>
      <w:color w:val="2F5496"/>
      <w:sz w:val="26"/>
      <w:szCs w:val="26"/>
    </w:rPr>
  </w:style>
  <w:style w:type="character" w:customStyle="1" w:styleId="Titolo3Carattere">
    <w:name w:val="Titolo 3 Carattere"/>
    <w:link w:val="Titolo3"/>
    <w:uiPriority w:val="9"/>
    <w:semiHidden/>
    <w:rsid w:val="002657B5"/>
    <w:rPr>
      <w:rFonts w:ascii="Calibri Light" w:hAnsi="Calibri Light"/>
      <w:color w:val="1F3763"/>
      <w:sz w:val="24"/>
      <w:szCs w:val="24"/>
    </w:rPr>
  </w:style>
  <w:style w:type="character" w:customStyle="1" w:styleId="Titolo4Carattere">
    <w:name w:val="Titolo 4 Carattere"/>
    <w:link w:val="Titolo4"/>
    <w:uiPriority w:val="9"/>
    <w:semiHidden/>
    <w:rsid w:val="002657B5"/>
    <w:rPr>
      <w:rFonts w:ascii="Calibri Light" w:hAnsi="Calibri Light"/>
      <w:i/>
      <w:iCs/>
      <w:color w:val="2F5496"/>
      <w:sz w:val="24"/>
      <w:szCs w:val="22"/>
    </w:rPr>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Times New Roman" w:eastAsia="Times New Roman"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Carpredefinitoparagrafo1">
    <w:name w:val="Car. predefinito paragrafo1"/>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Textbody">
    <w:name w:val="Text body"/>
    <w:basedOn w:val="Normale"/>
    <w:pPr>
      <w:spacing w:after="120"/>
      <w:textAlignment w:val="baseline"/>
    </w:pPr>
    <w:rPr>
      <w:rFonts w:ascii="Trebuchet MS" w:eastAsia="SimSun" w:hAnsi="Trebuchet MS" w:cs="Trebuchet MS"/>
      <w:color w:val="000000"/>
      <w:kern w:val="1"/>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fumetto">
    <w:name w:val="Balloon Text"/>
    <w:basedOn w:val="Normale"/>
    <w:link w:val="TestofumettoCarattere"/>
    <w:uiPriority w:val="99"/>
    <w:semiHidden/>
    <w:rsid w:val="008935BA"/>
    <w:rPr>
      <w:rFonts w:ascii="Tahoma" w:hAnsi="Tahoma" w:cs="Tahoma"/>
      <w:sz w:val="16"/>
      <w:szCs w:val="16"/>
    </w:rPr>
  </w:style>
  <w:style w:type="character" w:customStyle="1" w:styleId="TestofumettoCarattere">
    <w:name w:val="Testo fumetto Carattere"/>
    <w:link w:val="Testofumetto"/>
    <w:uiPriority w:val="99"/>
    <w:semiHidden/>
    <w:rsid w:val="002657B5"/>
    <w:rPr>
      <w:rFonts w:ascii="Tahoma" w:hAnsi="Tahoma" w:cs="Tahoma"/>
      <w:sz w:val="16"/>
      <w:szCs w:val="16"/>
      <w:lang w:eastAsia="ar-SA"/>
    </w:rPr>
  </w:style>
  <w:style w:type="character" w:styleId="Rimandocommento">
    <w:name w:val="annotation reference"/>
    <w:uiPriority w:val="99"/>
    <w:semiHidden/>
    <w:unhideWhenUsed/>
    <w:rsid w:val="00064D55"/>
    <w:rPr>
      <w:sz w:val="16"/>
      <w:szCs w:val="16"/>
    </w:rPr>
  </w:style>
  <w:style w:type="paragraph" w:styleId="Testocommento">
    <w:name w:val="annotation text"/>
    <w:basedOn w:val="Normale"/>
    <w:link w:val="TestocommentoCarattere"/>
    <w:uiPriority w:val="99"/>
    <w:semiHidden/>
    <w:unhideWhenUsed/>
    <w:rsid w:val="00064D55"/>
    <w:rPr>
      <w:sz w:val="20"/>
      <w:szCs w:val="20"/>
    </w:rPr>
  </w:style>
  <w:style w:type="character" w:customStyle="1" w:styleId="TestocommentoCarattere">
    <w:name w:val="Testo commento Carattere"/>
    <w:link w:val="Testocommento"/>
    <w:uiPriority w:val="99"/>
    <w:semiHidden/>
    <w:rsid w:val="00064D55"/>
    <w:rPr>
      <w:lang w:eastAsia="ar-SA"/>
    </w:rPr>
  </w:style>
  <w:style w:type="paragraph" w:styleId="Soggettocommento">
    <w:name w:val="annotation subject"/>
    <w:basedOn w:val="Testocommento"/>
    <w:next w:val="Testocommento"/>
    <w:link w:val="SoggettocommentoCarattere"/>
    <w:uiPriority w:val="99"/>
    <w:semiHidden/>
    <w:unhideWhenUsed/>
    <w:rsid w:val="00064D55"/>
    <w:rPr>
      <w:b/>
      <w:bCs/>
    </w:rPr>
  </w:style>
  <w:style w:type="character" w:customStyle="1" w:styleId="SoggettocommentoCarattere">
    <w:name w:val="Soggetto commento Carattere"/>
    <w:link w:val="Soggettocommento"/>
    <w:uiPriority w:val="99"/>
    <w:semiHidden/>
    <w:rsid w:val="00064D55"/>
    <w:rPr>
      <w:b/>
      <w:bCs/>
      <w:lang w:eastAsia="ar-SA"/>
    </w:rPr>
  </w:style>
  <w:style w:type="paragraph" w:styleId="Revisione">
    <w:name w:val="Revision"/>
    <w:hidden/>
    <w:uiPriority w:val="99"/>
    <w:semiHidden/>
    <w:rsid w:val="00064D55"/>
    <w:rPr>
      <w:sz w:val="24"/>
      <w:szCs w:val="24"/>
      <w:lang w:eastAsia="ar-SA"/>
    </w:rPr>
  </w:style>
  <w:style w:type="character" w:styleId="Collegamentoipertestuale">
    <w:name w:val="Hyperlink"/>
    <w:uiPriority w:val="99"/>
    <w:rsid w:val="0071271F"/>
    <w:rPr>
      <w:color w:val="0000FF"/>
      <w:u w:val="single"/>
    </w:rPr>
  </w:style>
  <w:style w:type="paragraph" w:styleId="NormaleWeb">
    <w:name w:val="Normal (Web)"/>
    <w:basedOn w:val="Normale"/>
    <w:uiPriority w:val="99"/>
    <w:rsid w:val="005212A1"/>
    <w:pPr>
      <w:spacing w:before="280" w:after="280"/>
    </w:pPr>
    <w:rPr>
      <w:rFonts w:ascii="Arial Unicode MS" w:eastAsia="Arial Unicode MS" w:hAnsi="Arial Unicode MS" w:cs="Arial Unicode MS"/>
    </w:rPr>
  </w:style>
  <w:style w:type="paragraph" w:styleId="Rientrocorpodeltesto">
    <w:name w:val="Body Text Indent"/>
    <w:basedOn w:val="Normale"/>
    <w:link w:val="RientrocorpodeltestoCarattere"/>
    <w:rsid w:val="00D96F34"/>
    <w:pPr>
      <w:spacing w:after="120"/>
      <w:ind w:left="283"/>
    </w:pPr>
  </w:style>
  <w:style w:type="character" w:customStyle="1" w:styleId="RientrocorpodeltestoCarattere">
    <w:name w:val="Rientro corpo del testo Carattere"/>
    <w:link w:val="Rientrocorpodeltesto"/>
    <w:rsid w:val="00D96F34"/>
    <w:rPr>
      <w:sz w:val="24"/>
      <w:szCs w:val="24"/>
      <w:lang w:eastAsia="ar-SA"/>
    </w:rPr>
  </w:style>
  <w:style w:type="paragraph" w:styleId="Paragrafoelenco">
    <w:name w:val="List Paragraph"/>
    <w:basedOn w:val="Normale"/>
    <w:uiPriority w:val="34"/>
    <w:qFormat/>
    <w:rsid w:val="00D96F34"/>
    <w:pPr>
      <w:ind w:left="720"/>
      <w:contextualSpacing/>
    </w:pPr>
    <w:rPr>
      <w:rFonts w:ascii="Cambria" w:eastAsia="SimSun" w:hAnsi="Cambria" w:cs="font359"/>
    </w:rPr>
  </w:style>
  <w:style w:type="paragraph" w:customStyle="1" w:styleId="footnotedescription">
    <w:name w:val="footnote description"/>
    <w:next w:val="Normale"/>
    <w:link w:val="footnotedescriptionChar"/>
    <w:hidden/>
    <w:rsid w:val="002657B5"/>
    <w:pPr>
      <w:spacing w:line="259" w:lineRule="auto"/>
      <w:ind w:left="336"/>
    </w:pPr>
    <w:rPr>
      <w:color w:val="000000"/>
      <w:szCs w:val="22"/>
      <w:lang w:eastAsia="it-IT"/>
    </w:rPr>
  </w:style>
  <w:style w:type="character" w:customStyle="1" w:styleId="footnotedescriptionChar">
    <w:name w:val="footnote description Char"/>
    <w:link w:val="footnotedescription"/>
    <w:rsid w:val="002657B5"/>
    <w:rPr>
      <w:color w:val="000000"/>
      <w:szCs w:val="22"/>
    </w:rPr>
  </w:style>
  <w:style w:type="character" w:customStyle="1" w:styleId="footnotemark">
    <w:name w:val="footnote mark"/>
    <w:hidden/>
    <w:rsid w:val="002657B5"/>
    <w:rPr>
      <w:rFonts w:ascii="Times New Roman" w:eastAsia="Times New Roman" w:hAnsi="Times New Roman" w:cs="Times New Roman"/>
      <w:color w:val="000000"/>
      <w:sz w:val="20"/>
      <w:vertAlign w:val="superscript"/>
    </w:rPr>
  </w:style>
  <w:style w:type="character" w:styleId="Enfasigrassetto">
    <w:name w:val="Strong"/>
    <w:qFormat/>
    <w:rsid w:val="002657B5"/>
    <w:rPr>
      <w:b/>
      <w:bCs/>
    </w:rPr>
  </w:style>
  <w:style w:type="paragraph" w:styleId="Indice2">
    <w:name w:val="index 2"/>
    <w:basedOn w:val="Normale"/>
    <w:next w:val="Normale"/>
    <w:autoRedefine/>
    <w:semiHidden/>
    <w:rsid w:val="002657B5"/>
    <w:pPr>
      <w:suppressAutoHyphens w:val="0"/>
      <w:ind w:left="400" w:hanging="200"/>
    </w:pPr>
    <w:rPr>
      <w:rFonts w:ascii="Calibri" w:eastAsia="Calibri" w:hAnsi="Calibri" w:cs="Arial"/>
      <w:sz w:val="20"/>
      <w:szCs w:val="20"/>
      <w:lang w:eastAsia="it-IT"/>
    </w:rPr>
  </w:style>
  <w:style w:type="paragraph" w:styleId="Indice1">
    <w:name w:val="index 1"/>
    <w:basedOn w:val="Normale"/>
    <w:next w:val="Normale"/>
    <w:autoRedefine/>
    <w:semiHidden/>
    <w:rsid w:val="002657B5"/>
    <w:pPr>
      <w:suppressAutoHyphens w:val="0"/>
      <w:ind w:left="200" w:hanging="200"/>
      <w:jc w:val="center"/>
    </w:pPr>
    <w:rPr>
      <w:rFonts w:ascii="Arial" w:eastAsia="Calibri" w:hAnsi="Arial" w:cs="Arial"/>
      <w:color w:val="3366FF"/>
      <w:sz w:val="28"/>
      <w:szCs w:val="28"/>
      <w:lang w:eastAsia="it-IT"/>
    </w:rPr>
  </w:style>
  <w:style w:type="table" w:styleId="Grigliatabella">
    <w:name w:val="Table Grid"/>
    <w:basedOn w:val="Tabellanormale"/>
    <w:uiPriority w:val="39"/>
    <w:rsid w:val="002657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657B5"/>
    <w:pPr>
      <w:suppressAutoHyphens/>
      <w:autoSpaceDN w:val="0"/>
      <w:textAlignment w:val="baseline"/>
    </w:pPr>
    <w:rPr>
      <w:rFonts w:eastAsia="MS Mincho"/>
      <w:kern w:val="3"/>
      <w:sz w:val="24"/>
      <w:szCs w:val="24"/>
    </w:rPr>
  </w:style>
  <w:style w:type="paragraph" w:customStyle="1" w:styleId="Textbodyindent">
    <w:name w:val="Text body indent"/>
    <w:basedOn w:val="Standard"/>
    <w:rsid w:val="002657B5"/>
    <w:pPr>
      <w:spacing w:after="120"/>
      <w:ind w:left="283"/>
    </w:pPr>
    <w:rPr>
      <w:rFonts w:eastAsia="Times New Roman"/>
    </w:rPr>
  </w:style>
  <w:style w:type="paragraph" w:styleId="Intestazione">
    <w:name w:val="header"/>
    <w:basedOn w:val="Normale"/>
    <w:link w:val="IntestazioneCarattere"/>
    <w:uiPriority w:val="99"/>
    <w:unhideWhenUsed/>
    <w:rsid w:val="002657B5"/>
    <w:pPr>
      <w:tabs>
        <w:tab w:val="center" w:pos="4819"/>
        <w:tab w:val="right" w:pos="9638"/>
      </w:tabs>
      <w:suppressAutoHyphens w:val="0"/>
      <w:ind w:left="27" w:hanging="10"/>
      <w:jc w:val="both"/>
    </w:pPr>
    <w:rPr>
      <w:color w:val="000000"/>
      <w:szCs w:val="22"/>
      <w:lang w:eastAsia="it-IT"/>
    </w:rPr>
  </w:style>
  <w:style w:type="character" w:customStyle="1" w:styleId="IntestazioneCarattere">
    <w:name w:val="Intestazione Carattere"/>
    <w:link w:val="Intestazione"/>
    <w:uiPriority w:val="99"/>
    <w:rsid w:val="002657B5"/>
    <w:rPr>
      <w:color w:val="000000"/>
      <w:sz w:val="24"/>
      <w:szCs w:val="22"/>
    </w:rPr>
  </w:style>
  <w:style w:type="paragraph" w:styleId="Pidipagina">
    <w:name w:val="footer"/>
    <w:basedOn w:val="Normale"/>
    <w:link w:val="PidipaginaCarattere"/>
    <w:uiPriority w:val="99"/>
    <w:unhideWhenUsed/>
    <w:rsid w:val="002657B5"/>
    <w:pPr>
      <w:tabs>
        <w:tab w:val="center" w:pos="4819"/>
        <w:tab w:val="right" w:pos="9638"/>
      </w:tabs>
      <w:suppressAutoHyphens w:val="0"/>
      <w:ind w:left="27" w:hanging="10"/>
      <w:jc w:val="both"/>
    </w:pPr>
    <w:rPr>
      <w:color w:val="000000"/>
      <w:szCs w:val="22"/>
      <w:lang w:eastAsia="it-IT"/>
    </w:rPr>
  </w:style>
  <w:style w:type="character" w:customStyle="1" w:styleId="PidipaginaCarattere">
    <w:name w:val="Piè di pagina Carattere"/>
    <w:link w:val="Pidipagina"/>
    <w:uiPriority w:val="99"/>
    <w:rsid w:val="002657B5"/>
    <w:rPr>
      <w:color w:val="000000"/>
      <w:sz w:val="24"/>
      <w:szCs w:val="22"/>
    </w:rPr>
  </w:style>
  <w:style w:type="paragraph" w:styleId="Testonotaapidipagina">
    <w:name w:val="footnote text"/>
    <w:basedOn w:val="Normale"/>
    <w:link w:val="TestonotaapidipaginaCarattere"/>
    <w:uiPriority w:val="99"/>
    <w:semiHidden/>
    <w:unhideWhenUsed/>
    <w:rsid w:val="002657B5"/>
    <w:pPr>
      <w:suppressAutoHyphens w:val="0"/>
      <w:ind w:left="27" w:hanging="10"/>
      <w:jc w:val="both"/>
    </w:pPr>
    <w:rPr>
      <w:color w:val="000000"/>
      <w:sz w:val="20"/>
      <w:szCs w:val="20"/>
      <w:lang w:eastAsia="it-IT"/>
    </w:rPr>
  </w:style>
  <w:style w:type="character" w:customStyle="1" w:styleId="TestonotaapidipaginaCarattere">
    <w:name w:val="Testo nota a piè di pagina Carattere"/>
    <w:link w:val="Testonotaapidipagina"/>
    <w:uiPriority w:val="99"/>
    <w:semiHidden/>
    <w:rsid w:val="002657B5"/>
    <w:rPr>
      <w:color w:val="000000"/>
    </w:rPr>
  </w:style>
  <w:style w:type="character" w:styleId="Rimandonotaapidipagina">
    <w:name w:val="footnote reference"/>
    <w:uiPriority w:val="99"/>
    <w:semiHidden/>
    <w:unhideWhenUsed/>
    <w:rsid w:val="002657B5"/>
    <w:rPr>
      <w:vertAlign w:val="superscript"/>
    </w:rPr>
  </w:style>
  <w:style w:type="paragraph" w:customStyle="1" w:styleId="paragraph">
    <w:name w:val="paragraph"/>
    <w:basedOn w:val="Normale"/>
    <w:rsid w:val="009D076B"/>
    <w:pPr>
      <w:suppressAutoHyphens w:val="0"/>
      <w:spacing w:before="100" w:beforeAutospacing="1" w:after="100" w:afterAutospacing="1"/>
    </w:pPr>
    <w:rPr>
      <w:lang w:eastAsia="it-IT"/>
    </w:rPr>
  </w:style>
  <w:style w:type="character" w:customStyle="1" w:styleId="normaltextrun">
    <w:name w:val="normaltextrun"/>
    <w:basedOn w:val="Carpredefinitoparagrafo"/>
    <w:rsid w:val="009D076B"/>
  </w:style>
  <w:style w:type="character" w:customStyle="1" w:styleId="eop">
    <w:name w:val="eop"/>
    <w:basedOn w:val="Carpredefinitoparagrafo"/>
    <w:rsid w:val="009D076B"/>
  </w:style>
  <w:style w:type="character" w:customStyle="1" w:styleId="markhrce62d7t">
    <w:name w:val="markhrce62d7t"/>
    <w:basedOn w:val="Carpredefinitoparagrafo"/>
    <w:rsid w:val="00645D87"/>
  </w:style>
  <w:style w:type="character" w:customStyle="1" w:styleId="mark9qonhfwbv">
    <w:name w:val="mark9qonhfwbv"/>
    <w:basedOn w:val="Carpredefinitoparagrafo"/>
    <w:rsid w:val="00645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7959">
      <w:bodyDiv w:val="1"/>
      <w:marLeft w:val="0"/>
      <w:marRight w:val="0"/>
      <w:marTop w:val="0"/>
      <w:marBottom w:val="0"/>
      <w:divBdr>
        <w:top w:val="none" w:sz="0" w:space="0" w:color="auto"/>
        <w:left w:val="none" w:sz="0" w:space="0" w:color="auto"/>
        <w:bottom w:val="none" w:sz="0" w:space="0" w:color="auto"/>
        <w:right w:val="none" w:sz="0" w:space="0" w:color="auto"/>
      </w:divBdr>
    </w:div>
    <w:div w:id="568812004">
      <w:bodyDiv w:val="1"/>
      <w:marLeft w:val="0"/>
      <w:marRight w:val="0"/>
      <w:marTop w:val="0"/>
      <w:marBottom w:val="0"/>
      <w:divBdr>
        <w:top w:val="none" w:sz="0" w:space="0" w:color="auto"/>
        <w:left w:val="none" w:sz="0" w:space="0" w:color="auto"/>
        <w:bottom w:val="none" w:sz="0" w:space="0" w:color="auto"/>
        <w:right w:val="none" w:sz="0" w:space="0" w:color="auto"/>
      </w:divBdr>
    </w:div>
    <w:div w:id="1028065598">
      <w:bodyDiv w:val="1"/>
      <w:marLeft w:val="0"/>
      <w:marRight w:val="0"/>
      <w:marTop w:val="0"/>
      <w:marBottom w:val="0"/>
      <w:divBdr>
        <w:top w:val="none" w:sz="0" w:space="0" w:color="auto"/>
        <w:left w:val="none" w:sz="0" w:space="0" w:color="auto"/>
        <w:bottom w:val="none" w:sz="0" w:space="0" w:color="auto"/>
        <w:right w:val="none" w:sz="0" w:space="0" w:color="auto"/>
      </w:divBdr>
      <w:divsChild>
        <w:div w:id="1905486790">
          <w:marLeft w:val="0"/>
          <w:marRight w:val="0"/>
          <w:marTop w:val="0"/>
          <w:marBottom w:val="0"/>
          <w:divBdr>
            <w:top w:val="none" w:sz="0" w:space="0" w:color="auto"/>
            <w:left w:val="none" w:sz="0" w:space="0" w:color="auto"/>
            <w:bottom w:val="none" w:sz="0" w:space="0" w:color="auto"/>
            <w:right w:val="none" w:sz="0" w:space="0" w:color="auto"/>
          </w:divBdr>
        </w:div>
      </w:divsChild>
    </w:div>
    <w:div w:id="1200704847">
      <w:bodyDiv w:val="1"/>
      <w:marLeft w:val="0"/>
      <w:marRight w:val="0"/>
      <w:marTop w:val="0"/>
      <w:marBottom w:val="0"/>
      <w:divBdr>
        <w:top w:val="none" w:sz="0" w:space="0" w:color="auto"/>
        <w:left w:val="none" w:sz="0" w:space="0" w:color="auto"/>
        <w:bottom w:val="none" w:sz="0" w:space="0" w:color="auto"/>
        <w:right w:val="none" w:sz="0" w:space="0" w:color="auto"/>
      </w:divBdr>
      <w:divsChild>
        <w:div w:id="650065045">
          <w:marLeft w:val="0"/>
          <w:marRight w:val="0"/>
          <w:marTop w:val="0"/>
          <w:marBottom w:val="0"/>
          <w:divBdr>
            <w:top w:val="none" w:sz="0" w:space="0" w:color="auto"/>
            <w:left w:val="none" w:sz="0" w:space="0" w:color="auto"/>
            <w:bottom w:val="none" w:sz="0" w:space="0" w:color="auto"/>
            <w:right w:val="none" w:sz="0" w:space="0" w:color="auto"/>
          </w:divBdr>
        </w:div>
      </w:divsChild>
    </w:div>
    <w:div w:id="1855918484">
      <w:bodyDiv w:val="1"/>
      <w:marLeft w:val="0"/>
      <w:marRight w:val="0"/>
      <w:marTop w:val="0"/>
      <w:marBottom w:val="0"/>
      <w:divBdr>
        <w:top w:val="none" w:sz="0" w:space="0" w:color="auto"/>
        <w:left w:val="none" w:sz="0" w:space="0" w:color="auto"/>
        <w:bottom w:val="none" w:sz="0" w:space="0" w:color="auto"/>
        <w:right w:val="none" w:sz="0" w:space="0" w:color="auto"/>
      </w:divBdr>
    </w:div>
    <w:div w:id="2076971056">
      <w:bodyDiv w:val="1"/>
      <w:marLeft w:val="0"/>
      <w:marRight w:val="0"/>
      <w:marTop w:val="0"/>
      <w:marBottom w:val="0"/>
      <w:divBdr>
        <w:top w:val="none" w:sz="0" w:space="0" w:color="auto"/>
        <w:left w:val="none" w:sz="0" w:space="0" w:color="auto"/>
        <w:bottom w:val="none" w:sz="0" w:space="0" w:color="auto"/>
        <w:right w:val="none" w:sz="0" w:space="0" w:color="auto"/>
      </w:divBdr>
      <w:divsChild>
        <w:div w:id="536822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4" ma:contentTypeDescription="Creare un nuovo documento." ma:contentTypeScope="" ma:versionID="8800fdfedb6c39847d1e0bc6a4194d2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99f185ad9cfe8d69eb50b66370f0f69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1FD57D-D98E-4D6D-969B-2C56D0750695}">
  <ds:schemaRefs>
    <ds:schemaRef ds:uri="http://schemas.openxmlformats.org/officeDocument/2006/bibliography"/>
  </ds:schemaRefs>
</ds:datastoreItem>
</file>

<file path=customXml/itemProps2.xml><?xml version="1.0" encoding="utf-8"?>
<ds:datastoreItem xmlns:ds="http://schemas.openxmlformats.org/officeDocument/2006/customXml" ds:itemID="{8266BBD5-339F-40DD-B721-3D533F2032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03F225-3ACF-446B-ACD3-FD2FE2678B37}"/>
</file>

<file path=customXml/itemProps4.xml><?xml version="1.0" encoding="utf-8"?>
<ds:datastoreItem xmlns:ds="http://schemas.openxmlformats.org/officeDocument/2006/customXml" ds:itemID="{4D07D8F6-80B6-4ABA-8110-9E0B83F84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2409</Words>
  <Characters>13735</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REGIONE EMILIA-ROMAGNA</vt:lpstr>
    </vt:vector>
  </TitlesOfParts>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EMILIA-ROMAGNA</dc:title>
  <dc:subject/>
  <dc:creator>annalisa.filippi</dc:creator>
  <cp:keywords/>
  <cp:lastModifiedBy>Aguiari Diletta</cp:lastModifiedBy>
  <cp:revision>14</cp:revision>
  <cp:lastPrinted>2018-01-18T22:18:00Z</cp:lastPrinted>
  <dcterms:created xsi:type="dcterms:W3CDTF">2022-02-03T08:47:00Z</dcterms:created>
  <dcterms:modified xsi:type="dcterms:W3CDTF">2022-02-09T10:39:00Z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