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BCD7F" w14:textId="65E6AFE3" w:rsidR="00336F62" w:rsidRDefault="00336F62">
      <w:r w:rsidRPr="00336F62">
        <w:rPr>
          <w:rFonts w:ascii="Arial Nova" w:eastAsia="Calibri" w:hAnsi="Arial Nova" w:cs="Times New Roman"/>
          <w:noProof/>
          <w:kern w:val="0"/>
          <w:position w:val="-1"/>
          <w:sz w:val="22"/>
          <w:szCs w:val="22"/>
          <w:lang w:eastAsia="it-IT"/>
          <w14:ligatures w14:val="none"/>
        </w:rPr>
        <w:drawing>
          <wp:anchor distT="0" distB="0" distL="114300" distR="114300" simplePos="0" relativeHeight="251659264" behindDoc="0" locked="0" layoutInCell="1" allowOverlap="1" wp14:anchorId="5DF677E5" wp14:editId="2B617684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6082115" cy="437322"/>
            <wp:effectExtent l="0" t="0" r="0" b="1270"/>
            <wp:wrapTopAndBottom/>
            <wp:docPr id="2091935813" name="Immagine 2091935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115" cy="437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7B3F2" w14:textId="77777777" w:rsidR="00336F62" w:rsidRDefault="00336F62" w:rsidP="00336F62">
      <w:pPr>
        <w:widowControl w:val="0"/>
        <w:autoSpaceDN w:val="0"/>
        <w:spacing w:before="200" w:after="240" w:line="256" w:lineRule="auto"/>
        <w:ind w:leftChars="-1" w:left="1" w:hangingChars="1" w:hanging="3"/>
        <w:jc w:val="center"/>
        <w:textDirection w:val="btLr"/>
        <w:textAlignment w:val="baseline"/>
        <w:outlineLvl w:val="0"/>
        <w:rPr>
          <w:rFonts w:ascii="Arial" w:eastAsia="Arial" w:hAnsi="Arial" w:cs="Arial"/>
          <w:b/>
          <w:color w:val="1F497D"/>
          <w:kern w:val="3"/>
          <w:position w:val="-1"/>
          <w:sz w:val="26"/>
          <w:szCs w:val="26"/>
          <w:lang w:eastAsia="it-IT"/>
          <w14:ligatures w14:val="none"/>
        </w:rPr>
      </w:pPr>
    </w:p>
    <w:p w14:paraId="62774EFC" w14:textId="563B5779" w:rsidR="00336F62" w:rsidRPr="00336F62" w:rsidRDefault="00336F62" w:rsidP="00336F62">
      <w:pPr>
        <w:widowControl w:val="0"/>
        <w:autoSpaceDN w:val="0"/>
        <w:spacing w:before="200" w:after="240" w:line="256" w:lineRule="auto"/>
        <w:ind w:leftChars="-1" w:left="1" w:hangingChars="1" w:hanging="3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color w:val="1F497D"/>
          <w:kern w:val="3"/>
          <w:position w:val="-1"/>
          <w:sz w:val="26"/>
          <w:szCs w:val="26"/>
          <w:lang w:eastAsia="it-IT"/>
          <w14:ligatures w14:val="none"/>
        </w:rPr>
      </w:pPr>
      <w:r w:rsidRPr="00336F62">
        <w:rPr>
          <w:rFonts w:ascii="Arial" w:eastAsia="Arial" w:hAnsi="Arial" w:cs="Arial"/>
          <w:b/>
          <w:color w:val="1F497D"/>
          <w:kern w:val="3"/>
          <w:position w:val="-1"/>
          <w:sz w:val="26"/>
          <w:szCs w:val="26"/>
          <w:lang w:eastAsia="it-IT"/>
          <w14:ligatures w14:val="none"/>
        </w:rPr>
        <w:t xml:space="preserve">BANDO PER IL SUPPORTO AD INTERVENTI DI RIQUALIFICAZIONE ENERGETICA E MIGLIORAMENTO/ADEGUAMENTO SISMICO DEGLI EDIFICI PUBBLICI </w:t>
      </w:r>
    </w:p>
    <w:p w14:paraId="161E0F30" w14:textId="77777777" w:rsidR="00336F62" w:rsidRPr="00336F62" w:rsidRDefault="00336F62" w:rsidP="00336F62">
      <w:pPr>
        <w:widowControl w:val="0"/>
        <w:autoSpaceDN w:val="0"/>
        <w:spacing w:before="120" w:after="0" w:line="1" w:lineRule="atLeast"/>
        <w:ind w:leftChars="-1" w:left="1" w:hangingChars="1" w:hanging="3"/>
        <w:textDirection w:val="btLr"/>
        <w:textAlignment w:val="baseline"/>
        <w:outlineLvl w:val="0"/>
        <w:rPr>
          <w:rFonts w:ascii="Courier New" w:eastAsia="Courier New" w:hAnsi="Courier New" w:cs="Courier New"/>
          <w:b/>
          <w:color w:val="FF0000"/>
          <w:kern w:val="3"/>
          <w:position w:val="-1"/>
          <w:sz w:val="26"/>
          <w:szCs w:val="26"/>
          <w:lang w:eastAsia="it-IT"/>
          <w14:ligatures w14:val="none"/>
        </w:rPr>
      </w:pPr>
      <w:r w:rsidRPr="00336F62">
        <w:rPr>
          <w:rFonts w:ascii="Courier New" w:eastAsia="Courier New" w:hAnsi="Courier New" w:cs="Courier New"/>
          <w:b/>
          <w:color w:val="FF0000"/>
          <w:kern w:val="3"/>
          <w:position w:val="-1"/>
          <w:sz w:val="26"/>
          <w:szCs w:val="26"/>
          <w:lang w:eastAsia="it-IT"/>
          <w14:ligatures w14:val="none"/>
        </w:rPr>
        <w:t>ALLEGATO D</w:t>
      </w:r>
    </w:p>
    <w:p w14:paraId="1A395EA9" w14:textId="77777777" w:rsidR="00336F62" w:rsidRPr="00336F62" w:rsidRDefault="00336F62" w:rsidP="00336F62">
      <w:pPr>
        <w:widowControl w:val="0"/>
        <w:autoSpaceDN w:val="0"/>
        <w:spacing w:before="120" w:after="0" w:line="1" w:lineRule="atLeast"/>
        <w:ind w:leftChars="-1" w:left="1" w:hangingChars="1" w:hanging="3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b/>
          <w:color w:val="ED0000"/>
          <w:kern w:val="3"/>
          <w:position w:val="-1"/>
          <w:sz w:val="26"/>
          <w:szCs w:val="26"/>
          <w:lang w:eastAsia="it-IT"/>
          <w14:ligatures w14:val="none"/>
        </w:rPr>
      </w:pPr>
      <w:r w:rsidRPr="00336F62">
        <w:rPr>
          <w:rFonts w:ascii="Courier New" w:eastAsia="Courier New" w:hAnsi="Courier New" w:cs="Courier New"/>
          <w:b/>
          <w:color w:val="ED0000"/>
          <w:kern w:val="3"/>
          <w:position w:val="-1"/>
          <w:sz w:val="26"/>
          <w:szCs w:val="26"/>
          <w:lang w:eastAsia="it-IT"/>
          <w14:ligatures w14:val="none"/>
        </w:rPr>
        <w:t xml:space="preserve">RELAZIONE DNSH INIZIALE </w:t>
      </w:r>
    </w:p>
    <w:p w14:paraId="25F1320B" w14:textId="77777777" w:rsidR="00336F62" w:rsidRPr="00336F62" w:rsidRDefault="00336F62" w:rsidP="00336F62">
      <w:pPr>
        <w:widowControl w:val="0"/>
        <w:autoSpaceDN w:val="0"/>
        <w:spacing w:before="120" w:after="0" w:line="1" w:lineRule="atLeast"/>
        <w:ind w:leftChars="-1" w:left="1" w:hangingChars="1" w:hanging="3"/>
        <w:jc w:val="center"/>
        <w:textDirection w:val="btLr"/>
        <w:textAlignment w:val="baseline"/>
        <w:outlineLvl w:val="0"/>
        <w:rPr>
          <w:rFonts w:ascii="Courier New" w:eastAsia="Courier New" w:hAnsi="Courier New" w:cs="Courier New"/>
          <w:b/>
          <w:color w:val="ED0000"/>
          <w:kern w:val="3"/>
          <w:position w:val="-1"/>
          <w:sz w:val="26"/>
          <w:szCs w:val="26"/>
          <w:lang w:eastAsia="it-IT"/>
          <w14:ligatures w14:val="none"/>
        </w:rPr>
      </w:pPr>
    </w:p>
    <w:p w14:paraId="31198FC3" w14:textId="77777777" w:rsidR="00336F62" w:rsidRPr="00336F62" w:rsidRDefault="00336F62" w:rsidP="00336F62">
      <w:pPr>
        <w:spacing w:line="256" w:lineRule="auto"/>
        <w:ind w:hanging="2"/>
        <w:jc w:val="both"/>
        <w:rPr>
          <w:rFonts w:ascii="Arial" w:eastAsia="Arial" w:hAnsi="Arial" w:cs="Arial"/>
          <w:i/>
          <w:kern w:val="0"/>
          <w:sz w:val="18"/>
          <w:szCs w:val="18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18"/>
          <w:szCs w:val="18"/>
          <w:lang w:eastAsia="it-IT"/>
          <w14:ligatures w14:val="none"/>
        </w:rPr>
        <w:t>Premessa</w:t>
      </w:r>
    </w:p>
    <w:p w14:paraId="3CACF56C" w14:textId="77777777" w:rsidR="00336F62" w:rsidRPr="00336F62" w:rsidRDefault="00336F62" w:rsidP="00336F62">
      <w:pPr>
        <w:spacing w:line="256" w:lineRule="auto"/>
        <w:jc w:val="both"/>
        <w:rPr>
          <w:rFonts w:ascii="Arial" w:eastAsia="Arial" w:hAnsi="Arial" w:cs="Arial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 xml:space="preserve">Il presente modello consente di assolvere a quanto previsto dal par. 9.4 “Obblighi connessi alla verifica del rispetto del principio DNSH” del bando, in forza del quale il richiedente, al momento della presentazione della domanda  è tenuto a presentare una “Relazione DNSH iniziale” in cui illustra, per gli obiettivi ambientali significativi (mitigazione dei cambiamenti climatici, adattamento ai cambiamenti climatici e  economia circolare), quali impatti ritiene che il progetto possa generare e le motivazioni per le quali si considera significativo/non significativo il danno ambientale determinato dal progetto. Il modello viene </w:t>
      </w:r>
      <w:proofErr w:type="gramStart"/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 xml:space="preserve">richiesto  </w:t>
      </w:r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in</w:t>
      </w:r>
      <w:proofErr w:type="gramEnd"/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 xml:space="preserve"> alternativa:</w:t>
      </w:r>
    </w:p>
    <w:p w14:paraId="524FF1F2" w14:textId="77777777" w:rsidR="00336F62" w:rsidRPr="00336F62" w:rsidRDefault="00336F62" w:rsidP="00336F62">
      <w:pPr>
        <w:widowControl w:val="0"/>
        <w:numPr>
          <w:ilvl w:val="0"/>
          <w:numId w:val="1"/>
        </w:numPr>
        <w:tabs>
          <w:tab w:val="left" w:pos="284"/>
        </w:tabs>
        <w:autoSpaceDN w:val="0"/>
        <w:spacing w:after="0" w:line="36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" w:eastAsia="Arial" w:hAnsi="Arial" w:cs="Arial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al possesso di certificazioni ambientali di processo quali: certificazione ISO 14001, EMAS, CERTIFICAZIONE DI IMPRONTA AMBIENTALE- OEF.</w:t>
      </w:r>
    </w:p>
    <w:p w14:paraId="6001B637" w14:textId="77777777" w:rsidR="00336F62" w:rsidRPr="00336F62" w:rsidRDefault="00336F62" w:rsidP="00336F62">
      <w:pPr>
        <w:tabs>
          <w:tab w:val="left" w:pos="284"/>
        </w:tabs>
        <w:spacing w:before="240" w:line="276" w:lineRule="auto"/>
        <w:ind w:hanging="2"/>
        <w:jc w:val="both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 xml:space="preserve">In particolare, al fine di garantire la conformità attuativa al principio DNSH sono stati individuati in questo fondo quali obiettivi ambientali del Regolamento UE n. 852/2020 potenzialmente più interferenti con le operazioni finanziabili: </w:t>
      </w:r>
    </w:p>
    <w:p w14:paraId="3CB84C00" w14:textId="77777777" w:rsidR="00336F62" w:rsidRPr="00336F62" w:rsidRDefault="00336F62" w:rsidP="00336F62">
      <w:pPr>
        <w:widowControl w:val="0"/>
        <w:numPr>
          <w:ilvl w:val="0"/>
          <w:numId w:val="2"/>
        </w:numPr>
        <w:tabs>
          <w:tab w:val="left" w:pos="284"/>
        </w:tabs>
        <w:autoSpaceDN w:val="0"/>
        <w:spacing w:after="0" w:line="36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mitigazione dei cambiamenti climatici (</w:t>
      </w:r>
      <w:proofErr w:type="spellStart"/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Ob</w:t>
      </w:r>
      <w:proofErr w:type="spellEnd"/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. 1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);</w:t>
      </w:r>
      <w:r w:rsidRPr="00336F62">
        <w:rPr>
          <w:rFonts w:ascii="Arial" w:eastAsia="Arial" w:hAnsi="Arial" w:cs="Arial"/>
          <w:b/>
          <w:color w:val="365F91"/>
          <w:kern w:val="0"/>
          <w:sz w:val="28"/>
          <w:szCs w:val="28"/>
          <w:lang w:eastAsia="it-IT"/>
          <w14:ligatures w14:val="none"/>
        </w:rPr>
        <w:t xml:space="preserve">   </w:t>
      </w:r>
    </w:p>
    <w:p w14:paraId="054864AF" w14:textId="77777777" w:rsidR="00336F62" w:rsidRPr="00336F62" w:rsidRDefault="00336F62" w:rsidP="00336F62">
      <w:pPr>
        <w:widowControl w:val="0"/>
        <w:numPr>
          <w:ilvl w:val="0"/>
          <w:numId w:val="2"/>
        </w:numPr>
        <w:tabs>
          <w:tab w:val="left" w:pos="284"/>
        </w:tabs>
        <w:autoSpaceDN w:val="0"/>
        <w:spacing w:after="0" w:line="36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adattamento ai cambiamenti climatici</w:t>
      </w:r>
      <w:r w:rsidRPr="00336F62">
        <w:rPr>
          <w:rFonts w:ascii="Arial" w:eastAsia="Arial" w:hAnsi="Arial" w:cs="Arial"/>
          <w:b/>
          <w:color w:val="365F91"/>
          <w:kern w:val="0"/>
          <w:sz w:val="28"/>
          <w:szCs w:val="28"/>
          <w:lang w:eastAsia="it-IT"/>
          <w14:ligatures w14:val="none"/>
        </w:rPr>
        <w:t xml:space="preserve"> </w:t>
      </w:r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(Ob.2)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;</w:t>
      </w:r>
    </w:p>
    <w:p w14:paraId="454B4865" w14:textId="77777777" w:rsidR="00336F62" w:rsidRPr="00336F62" w:rsidRDefault="00336F62" w:rsidP="00336F62">
      <w:pPr>
        <w:widowControl w:val="0"/>
        <w:numPr>
          <w:ilvl w:val="0"/>
          <w:numId w:val="2"/>
        </w:numPr>
        <w:tabs>
          <w:tab w:val="left" w:pos="284"/>
        </w:tabs>
        <w:autoSpaceDN w:val="0"/>
        <w:spacing w:after="0" w:line="360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economia circolare compresa la prevenzione e il riciclaggio dei rifiuti</w:t>
      </w:r>
      <w:r w:rsidRPr="00336F62">
        <w:rPr>
          <w:rFonts w:ascii="Arial" w:eastAsia="Arial" w:hAnsi="Arial" w:cs="Arial"/>
          <w:b/>
          <w:kern w:val="0"/>
          <w:sz w:val="22"/>
          <w:szCs w:val="22"/>
          <w:lang w:eastAsia="it-IT"/>
          <w14:ligatures w14:val="none"/>
        </w:rPr>
        <w:t xml:space="preserve"> 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(</w:t>
      </w:r>
      <w:r w:rsidRPr="00336F62">
        <w:rPr>
          <w:rFonts w:ascii="Arial" w:eastAsia="Arial" w:hAnsi="Arial" w:cs="Arial"/>
          <w:b/>
          <w:i/>
          <w:kern w:val="0"/>
          <w:sz w:val="20"/>
          <w:szCs w:val="20"/>
          <w:lang w:eastAsia="it-IT"/>
          <w14:ligatures w14:val="none"/>
        </w:rPr>
        <w:t>Ob.4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).</w:t>
      </w:r>
    </w:p>
    <w:p w14:paraId="742514B8" w14:textId="77777777" w:rsidR="00336F62" w:rsidRPr="00336F62" w:rsidRDefault="00336F62" w:rsidP="00336F62">
      <w:pPr>
        <w:tabs>
          <w:tab w:val="left" w:pos="284"/>
        </w:tabs>
        <w:spacing w:before="240" w:line="276" w:lineRule="auto"/>
        <w:ind w:hanging="2"/>
        <w:jc w:val="both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Arial" w:eastAsia="Arial" w:hAnsi="Arial" w:cs="Arial"/>
          <w:b/>
          <w:bCs/>
          <w:i/>
          <w:kern w:val="0"/>
          <w:sz w:val="20"/>
          <w:szCs w:val="20"/>
          <w:lang w:eastAsia="it-IT"/>
          <w14:ligatures w14:val="none"/>
        </w:rPr>
        <w:t>Sono esentati alla compilazione per la parte inerente all’obiettivo 1 “Mitigazione dei cambiamenti climatici”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 xml:space="preserve"> i proponenti che hanno attestato in domanda l’utilizzo di energia prodotta da fonte rinnovabile per almeno l’80% o in alternativa sono in possesso </w:t>
      </w:r>
      <w:r w:rsidRPr="00336F62">
        <w:rPr>
          <w:rFonts w:ascii="Arial" w:eastAsia="Arial" w:hAnsi="Arial" w:cs="Arial"/>
          <w:kern w:val="0"/>
          <w:sz w:val="20"/>
          <w:szCs w:val="20"/>
          <w:lang w:eastAsia="it-IT"/>
          <w14:ligatures w14:val="none"/>
        </w:rPr>
        <w:t>di una certificazione energetica/gas serra (ISO 50600, ISO 14064 o equivalenti)</w:t>
      </w:r>
      <w:r w:rsidRPr="00336F62"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  <w:t>. In tali casi i proponenti potranno limitarsi a compilare la relazione DNSH iniziale relativamente all’obiettivo 2- adattamento ai cambiamenti climatici (qualora l’intervento abbia determinato VARIAZIONE DI CONSUMO DI SUOLO con nuove aree impermeabilizzate) e all’obiettivo 4 “economia circolare".</w:t>
      </w:r>
    </w:p>
    <w:p w14:paraId="4D98C25E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78655CCC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63A5F757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710EC0E9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5E0B9198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7CDD643C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545B40D7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4BD35970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061AF5A8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534EEAF2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1598399B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0BE6B42C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2C9AACB0" w14:textId="77777777" w:rsidR="00336F62" w:rsidRPr="00336F62" w:rsidRDefault="00336F62" w:rsidP="00336F62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highlight w:val="yellow"/>
          <w:lang w:eastAsia="it-IT"/>
          <w14:ligatures w14:val="none"/>
        </w:rPr>
      </w:pPr>
    </w:p>
    <w:p w14:paraId="44DFB853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kern w:val="0"/>
          <w:lang w:eastAsia="it-IT"/>
          <w14:ligatures w14:val="none"/>
        </w:rPr>
        <w:t>1 – Informazioni generali sul progetto</w:t>
      </w:r>
    </w:p>
    <w:p w14:paraId="55AF2091" w14:textId="77777777" w:rsidR="00336F62" w:rsidRPr="00336F62" w:rsidRDefault="00336F62" w:rsidP="00336F62">
      <w:pPr>
        <w:spacing w:before="120" w:after="120" w:line="276" w:lineRule="auto"/>
        <w:jc w:val="both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Breve descrizione dell’iniziativa proposta</w:t>
      </w:r>
    </w:p>
    <w:p w14:paraId="3A814167" w14:textId="77777777" w:rsidR="00336F62" w:rsidRPr="00336F62" w:rsidRDefault="00336F62" w:rsidP="00336F62">
      <w:pPr>
        <w:spacing w:before="120" w:after="120" w:line="276" w:lineRule="auto"/>
        <w:jc w:val="both"/>
        <w:rPr>
          <w:rFonts w:ascii="Calibri" w:eastAsia="Calibri" w:hAnsi="Calibri" w:cs="Calibri"/>
          <w:i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6E762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i/>
          <w:kern w:val="0"/>
          <w:lang w:eastAsia="it-IT"/>
          <w14:ligatures w14:val="none"/>
        </w:rPr>
      </w:pPr>
    </w:p>
    <w:p w14:paraId="02D761B6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kern w:val="0"/>
          <w:lang w:eastAsia="it-IT"/>
          <w14:ligatures w14:val="none"/>
        </w:rPr>
        <w:t>2 – Descrizione interventi previsti e del contesto ambientale di riferimento</w:t>
      </w:r>
    </w:p>
    <w:p w14:paraId="1BCC450E" w14:textId="77777777" w:rsidR="00336F62" w:rsidRPr="00336F62" w:rsidRDefault="00336F62" w:rsidP="00336F62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In relazione ai criteri ambientali DNSH descrivere;</w:t>
      </w:r>
    </w:p>
    <w:p w14:paraId="0681FDF0" w14:textId="77777777" w:rsidR="00336F62" w:rsidRPr="00336F62" w:rsidRDefault="00336F62" w:rsidP="00336F62">
      <w:pPr>
        <w:widowControl w:val="0"/>
        <w:numPr>
          <w:ilvl w:val="0"/>
          <w:numId w:val="3"/>
        </w:numPr>
        <w:autoSpaceDN w:val="0"/>
        <w:spacing w:before="120"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tipologia di attività previste;</w:t>
      </w:r>
    </w:p>
    <w:p w14:paraId="43F78E1E" w14:textId="77777777" w:rsidR="00336F62" w:rsidRPr="00336F62" w:rsidRDefault="00336F62" w:rsidP="00336F62">
      <w:pPr>
        <w:widowControl w:val="0"/>
        <w:numPr>
          <w:ilvl w:val="0"/>
          <w:numId w:val="3"/>
        </w:numPr>
        <w:autoSpaceDN w:val="0"/>
        <w:spacing w:before="120"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tecnologie utilizzate e modalità operative con particolare riferimento alle attrezzature impiegate;</w:t>
      </w:r>
    </w:p>
    <w:p w14:paraId="0B13FC01" w14:textId="77777777" w:rsidR="00336F62" w:rsidRPr="00336F62" w:rsidRDefault="00336F62" w:rsidP="00336F62">
      <w:pPr>
        <w:widowControl w:val="0"/>
        <w:numPr>
          <w:ilvl w:val="0"/>
          <w:numId w:val="3"/>
        </w:numPr>
        <w:autoSpaceDN w:val="0"/>
        <w:spacing w:before="120"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u w:val="single"/>
          <w:lang w:eastAsia="it-IT"/>
          <w14:ligatures w14:val="none"/>
        </w:rPr>
        <w:t>solo in caso di nuovo consumo di suolo</w:t>
      </w: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 xml:space="preserve"> descrivere il contesto territoriale e le sensibilità ambientali del territorio di ubicazione dell’intervento sulla base degli strumenti di pianificazione regionali e locali (es. zone di interesse paesaggistico, recettori di recapito delle acque, elevata probabilità dell’area per rischio idraulico/idrogeologico);</w:t>
      </w:r>
    </w:p>
    <w:p w14:paraId="18B76372" w14:textId="77777777" w:rsidR="00336F62" w:rsidRPr="00336F62" w:rsidRDefault="00336F62" w:rsidP="00336F62">
      <w:pPr>
        <w:widowControl w:val="0"/>
        <w:numPr>
          <w:ilvl w:val="0"/>
          <w:numId w:val="3"/>
        </w:numPr>
        <w:autoSpaceDN w:val="0"/>
        <w:spacing w:before="120"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descrizione delle misure di mitigazione/compensazione ambientali (ove previste</w:t>
      </w:r>
      <w:r w:rsidRPr="00336F62">
        <w:rPr>
          <w:rFonts w:ascii="Calibri" w:eastAsia="Calibri" w:hAnsi="Calibri" w:cs="Calibri"/>
          <w:kern w:val="0"/>
          <w:lang w:eastAsia="it-IT"/>
          <w14:ligatures w14:val="none"/>
        </w:rPr>
        <w:t>).</w:t>
      </w:r>
    </w:p>
    <w:p w14:paraId="4E6EBEEA" w14:textId="77777777" w:rsidR="00336F62" w:rsidRPr="00336F62" w:rsidRDefault="00336F62" w:rsidP="00336F62">
      <w:pPr>
        <w:spacing w:before="120"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9F012F" w14:textId="77777777" w:rsidR="00336F62" w:rsidRPr="00336F62" w:rsidRDefault="00336F62" w:rsidP="00336F62">
      <w:pPr>
        <w:widowControl w:val="0"/>
        <w:spacing w:after="0" w:line="240" w:lineRule="auto"/>
        <w:ind w:right="-6"/>
        <w:jc w:val="both"/>
        <w:rPr>
          <w:rFonts w:ascii="Arial" w:eastAsia="Arial" w:hAnsi="Arial" w:cs="Arial"/>
          <w:i/>
          <w:kern w:val="0"/>
          <w:sz w:val="20"/>
          <w:szCs w:val="20"/>
          <w:lang w:eastAsia="it-IT"/>
          <w14:ligatures w14:val="none"/>
        </w:rPr>
      </w:pPr>
    </w:p>
    <w:p w14:paraId="33FD2A50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b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kern w:val="0"/>
          <w:lang w:eastAsia="it-IT"/>
          <w14:ligatures w14:val="none"/>
        </w:rPr>
        <w:t>3 – Valutazione qualitativa dell’interferenza con gli obiettivi DNSH ritenuti significativi dal bando</w:t>
      </w:r>
    </w:p>
    <w:p w14:paraId="124D086C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Descrivere gli elementi di interferenza dell’intervento con gli obiettivi DNSH ritenuti significativi nel bando, sulla base anche di eventuali misure di mitigazione/compensazione previste da progetto:</w:t>
      </w:r>
    </w:p>
    <w:p w14:paraId="3048C40B" w14:textId="77777777" w:rsidR="00336F62" w:rsidRPr="00336F62" w:rsidRDefault="00336F62" w:rsidP="00336F62">
      <w:pPr>
        <w:widowControl w:val="0"/>
        <w:numPr>
          <w:ilvl w:val="0"/>
          <w:numId w:val="4"/>
        </w:numPr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 xml:space="preserve">per </w:t>
      </w:r>
      <w:proofErr w:type="spellStart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Ob</w:t>
      </w:r>
      <w:proofErr w:type="spellEnd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. 1 “mitigazione dei cambiamenti climatici”</w:t>
      </w: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 xml:space="preserve"> fare riferimento alle emissioni di gas climalteranti derivanti dal progetto e indicare se il progetto prevede un aumento, un mantenimento o una riduzione delle quantità di gas climalteranti emesse precedentemente all’attuazione del progetto (ad esempio indicare se a seguito dell’installazione dei prodotti IT e delle piattaforme finanziate dal progetto si ridurrà il consumo energetico da fonti fossili).</w:t>
      </w:r>
    </w:p>
    <w:p w14:paraId="7295A54C" w14:textId="77777777" w:rsidR="00336F62" w:rsidRPr="00336F62" w:rsidRDefault="00336F62" w:rsidP="00336F62">
      <w:pPr>
        <w:spacing w:after="0" w:line="276" w:lineRule="auto"/>
        <w:ind w:left="1077"/>
        <w:jc w:val="both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1F34380" w14:textId="77777777" w:rsidR="00336F62" w:rsidRPr="00336F62" w:rsidRDefault="00336F62" w:rsidP="00336F62">
      <w:pPr>
        <w:widowControl w:val="0"/>
        <w:numPr>
          <w:ilvl w:val="0"/>
          <w:numId w:val="4"/>
        </w:numPr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 xml:space="preserve">per </w:t>
      </w:r>
      <w:proofErr w:type="spellStart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Ob</w:t>
      </w:r>
      <w:proofErr w:type="spellEnd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. 2 “adattamento ai cambiamenti climatici”</w:t>
      </w: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 xml:space="preserve"> si dovrà fare riferimento al clima attuale e allo scenario a medio termine, fornendo evidenza dell’attuazione di eventuali misure di gestione del rischio climatico se l’intervento ricade in area con rischio idraulico o idrogeologico medio-alto; inoltre è importante fare riferimento a eventuale impermeabilizzazione di nuovo suolo.</w:t>
      </w:r>
    </w:p>
    <w:p w14:paraId="1C717F1C" w14:textId="77777777" w:rsidR="00336F62" w:rsidRPr="00336F62" w:rsidRDefault="00336F62" w:rsidP="00336F62">
      <w:pPr>
        <w:spacing w:after="0" w:line="276" w:lineRule="auto"/>
        <w:ind w:left="1077"/>
        <w:jc w:val="both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9262785" w14:textId="77777777" w:rsidR="00336F62" w:rsidRPr="00336F62" w:rsidRDefault="00336F62" w:rsidP="00336F62">
      <w:pPr>
        <w:widowControl w:val="0"/>
        <w:numPr>
          <w:ilvl w:val="0"/>
          <w:numId w:val="4"/>
        </w:numPr>
        <w:autoSpaceDN w:val="0"/>
        <w:spacing w:after="0" w:line="276" w:lineRule="auto"/>
        <w:ind w:leftChars="-1" w:left="0" w:hangingChars="1" w:hanging="2"/>
        <w:jc w:val="both"/>
        <w:textDirection w:val="btLr"/>
        <w:textAlignment w:val="baseline"/>
        <w:outlineLvl w:val="0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lastRenderedPageBreak/>
        <w:t xml:space="preserve">per </w:t>
      </w:r>
      <w:proofErr w:type="spellStart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Ob</w:t>
      </w:r>
      <w:proofErr w:type="spellEnd"/>
      <w:r w:rsidRPr="00336F62">
        <w:rPr>
          <w:rFonts w:ascii="Calibri" w:eastAsia="Calibri" w:hAnsi="Calibri" w:cs="Calibri"/>
          <w:b/>
          <w:bCs/>
          <w:kern w:val="0"/>
          <w:lang w:eastAsia="it-IT"/>
          <w14:ligatures w14:val="none"/>
        </w:rPr>
        <w:t>. 4 “economia circolare”</w:t>
      </w: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 xml:space="preserve"> si dovrà fare riferimento all'attuale gestione dei rifiuti/ materiali nel sito di progetto e alla pianificazione prevista per i rifiuti/materiali derivanti dalla realizzazione del progetto, al fine </w:t>
      </w:r>
      <w:proofErr w:type="gramStart"/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di  verificare</w:t>
      </w:r>
      <w:proofErr w:type="gramEnd"/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 xml:space="preserve"> che non vi sia un peggioramento della produzione dei rifiuti (ad esempio per i nuovi prodotti IT installati si dovrà assicurare la corretta gestione a fine vita).</w:t>
      </w:r>
    </w:p>
    <w:p w14:paraId="57C6E4B1" w14:textId="77777777" w:rsidR="00336F62" w:rsidRPr="00336F62" w:rsidRDefault="00336F62" w:rsidP="00336F62">
      <w:pPr>
        <w:spacing w:after="0" w:line="276" w:lineRule="auto"/>
        <w:ind w:left="1077"/>
        <w:jc w:val="both"/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i/>
          <w:iCs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440502B" w14:textId="77777777" w:rsidR="00336F62" w:rsidRPr="00336F62" w:rsidRDefault="00336F62" w:rsidP="00336F62">
      <w:pPr>
        <w:spacing w:after="0" w:line="276" w:lineRule="auto"/>
        <w:ind w:left="720"/>
        <w:jc w:val="both"/>
        <w:rPr>
          <w:rFonts w:ascii="Calibri" w:eastAsia="Calibri" w:hAnsi="Calibri" w:cs="Calibri"/>
          <w:kern w:val="0"/>
          <w:lang w:eastAsia="it-IT"/>
          <w14:ligatures w14:val="none"/>
        </w:rPr>
      </w:pPr>
    </w:p>
    <w:p w14:paraId="32502A62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kern w:val="0"/>
          <w:sz w:val="20"/>
          <w:szCs w:val="20"/>
          <w:lang w:eastAsia="it-IT"/>
          <w14:ligatures w14:val="none"/>
        </w:rPr>
      </w:pPr>
      <w:r w:rsidRPr="00336F62">
        <w:rPr>
          <w:rFonts w:ascii="Calibri" w:eastAsia="Calibri" w:hAnsi="Calibri" w:cs="Calibri"/>
          <w:b/>
          <w:kern w:val="0"/>
          <w:lang w:eastAsia="it-IT"/>
          <w14:ligatures w14:val="none"/>
        </w:rPr>
        <w:t>4- Documentazione allegata</w:t>
      </w:r>
    </w:p>
    <w:p w14:paraId="4876C43F" w14:textId="77777777" w:rsidR="00336F62" w:rsidRPr="00336F62" w:rsidRDefault="00336F62" w:rsidP="00336F62">
      <w:pPr>
        <w:spacing w:after="0" w:line="276" w:lineRule="auto"/>
        <w:jc w:val="both"/>
        <w:rPr>
          <w:rFonts w:ascii="Calibri" w:eastAsia="Calibri" w:hAnsi="Calibri" w:cs="Calibri"/>
          <w:kern w:val="0"/>
          <w:lang w:eastAsia="it-IT"/>
          <w14:ligatures w14:val="none"/>
        </w:rPr>
      </w:pPr>
      <w:r w:rsidRPr="00336F62">
        <w:rPr>
          <w:rFonts w:ascii="Calibri" w:eastAsia="Calibri" w:hAnsi="Calibri" w:cs="Calibri"/>
          <w:kern w:val="0"/>
          <w:lang w:eastAsia="it-IT"/>
          <w14:ligatures w14:val="none"/>
        </w:rPr>
        <w:t>Elencare eventuale documentazione allegata a supporto del capitolo precedente (es. certificazioni, analisi di monitoraggio, studi specifici, consulenze).</w:t>
      </w:r>
    </w:p>
    <w:p w14:paraId="0F538C24" w14:textId="77777777" w:rsidR="00336F62" w:rsidRPr="00336F62" w:rsidRDefault="00336F62" w:rsidP="00336F62">
      <w:pPr>
        <w:spacing w:after="0" w:line="276" w:lineRule="auto"/>
        <w:ind w:left="426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336F62">
        <w:rPr>
          <w:rFonts w:ascii="Calibri" w:eastAsia="Calibri" w:hAnsi="Calibri" w:cs="Calibri"/>
          <w:kern w:val="0"/>
          <w:lang w:eastAsia="ar-SA"/>
          <w14:ligatures w14:val="none"/>
        </w:rPr>
        <w:t>_______________________</w:t>
      </w:r>
    </w:p>
    <w:p w14:paraId="13340019" w14:textId="77777777" w:rsidR="00336F62" w:rsidRPr="00336F62" w:rsidRDefault="00336F62" w:rsidP="00336F62">
      <w:pPr>
        <w:spacing w:after="0" w:line="276" w:lineRule="auto"/>
        <w:ind w:left="426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</w:p>
    <w:p w14:paraId="4CF46957" w14:textId="77777777" w:rsidR="00336F62" w:rsidRPr="00336F62" w:rsidRDefault="00336F62" w:rsidP="00336F62">
      <w:pPr>
        <w:spacing w:after="0" w:line="276" w:lineRule="auto"/>
        <w:ind w:left="426"/>
        <w:jc w:val="both"/>
        <w:rPr>
          <w:rFonts w:ascii="Calibri" w:eastAsia="Calibri" w:hAnsi="Calibri" w:cs="Calibri"/>
          <w:kern w:val="0"/>
          <w:lang w:eastAsia="ar-SA"/>
          <w14:ligatures w14:val="none"/>
        </w:rPr>
      </w:pPr>
      <w:r w:rsidRPr="00336F62">
        <w:rPr>
          <w:rFonts w:ascii="Calibri" w:eastAsia="Calibri" w:hAnsi="Calibri" w:cs="Calibri"/>
          <w:kern w:val="0"/>
          <w:lang w:eastAsia="ar-SA"/>
          <w14:ligatures w14:val="none"/>
        </w:rPr>
        <w:t>_______________________</w:t>
      </w:r>
    </w:p>
    <w:p w14:paraId="577A1987" w14:textId="77777777" w:rsidR="00336F62" w:rsidRPr="00336F62" w:rsidRDefault="00336F62" w:rsidP="00336F62">
      <w:pPr>
        <w:widowControl w:val="0"/>
        <w:spacing w:before="240" w:after="60" w:line="240" w:lineRule="auto"/>
        <w:ind w:right="-6"/>
        <w:rPr>
          <w:rFonts w:ascii="Arial" w:eastAsia="Arial" w:hAnsi="Arial" w:cs="Arial"/>
          <w:b/>
          <w:color w:val="365F91"/>
          <w:kern w:val="0"/>
          <w:sz w:val="28"/>
          <w:szCs w:val="28"/>
          <w:lang w:eastAsia="it-IT"/>
          <w14:ligatures w14:val="none"/>
        </w:rPr>
      </w:pPr>
    </w:p>
    <w:p w14:paraId="0232319B" w14:textId="77777777" w:rsidR="00336F62" w:rsidRPr="00336F62" w:rsidRDefault="00336F62" w:rsidP="00336F62">
      <w:pPr>
        <w:spacing w:line="256" w:lineRule="auto"/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</w:p>
    <w:p w14:paraId="5AA5A774" w14:textId="77777777" w:rsidR="00336F62" w:rsidRPr="00336F62" w:rsidRDefault="00336F62" w:rsidP="00336F62">
      <w:pPr>
        <w:spacing w:line="256" w:lineRule="auto"/>
        <w:jc w:val="both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</w:p>
    <w:p w14:paraId="2015E410" w14:textId="77777777" w:rsidR="00336F62" w:rsidRPr="00336F62" w:rsidRDefault="00336F62" w:rsidP="00336F62">
      <w:pPr>
        <w:spacing w:before="120" w:after="0" w:line="240" w:lineRule="auto"/>
        <w:ind w:left="5670" w:hanging="5954"/>
        <w:jc w:val="center"/>
        <w:rPr>
          <w:rFonts w:ascii="Arial" w:eastAsia="Arial" w:hAnsi="Arial" w:cs="Arial"/>
          <w:b/>
          <w:kern w:val="0"/>
          <w:sz w:val="22"/>
          <w:szCs w:val="22"/>
          <w:lang w:eastAsia="it-IT"/>
          <w14:ligatures w14:val="none"/>
        </w:rPr>
      </w:pPr>
      <w:r w:rsidRPr="00336F62">
        <w:rPr>
          <w:rFonts w:ascii="Arial" w:eastAsia="Arial" w:hAnsi="Arial" w:cs="Arial"/>
          <w:b/>
          <w:kern w:val="0"/>
          <w:sz w:val="22"/>
          <w:szCs w:val="22"/>
          <w:lang w:eastAsia="it-IT"/>
          <w14:ligatures w14:val="none"/>
        </w:rPr>
        <w:t xml:space="preserve">      DATA</w:t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bCs/>
          <w:kern w:val="0"/>
          <w:sz w:val="22"/>
          <w:szCs w:val="22"/>
          <w:lang w:eastAsia="it-IT"/>
          <w14:ligatures w14:val="none"/>
        </w:rPr>
        <w:t>FIRMA DEL</w:t>
      </w:r>
      <w:r w:rsidRPr="00336F62">
        <w:rPr>
          <w:rFonts w:ascii="Arial" w:eastAsia="Arial" w:hAnsi="Arial" w:cs="Arial"/>
          <w:b/>
          <w:kern w:val="0"/>
          <w:sz w:val="22"/>
          <w:szCs w:val="22"/>
          <w:lang w:eastAsia="it-IT"/>
          <w14:ligatures w14:val="none"/>
        </w:rPr>
        <w:t xml:space="preserve"> LEGALE RAPPRESENTANTE/DELEGATO</w:t>
      </w:r>
      <w:r w:rsidRPr="00336F62">
        <w:rPr>
          <w:rFonts w:ascii="Arial" w:eastAsia="Arial" w:hAnsi="Arial" w:cs="Arial"/>
          <w:bCs/>
          <w:kern w:val="0"/>
          <w:sz w:val="22"/>
          <w:szCs w:val="22"/>
          <w:lang w:eastAsia="it-IT"/>
          <w14:ligatures w14:val="none"/>
        </w:rPr>
        <w:t xml:space="preserve"> DEL SOGGETTO RICHIEDENTE</w:t>
      </w:r>
    </w:p>
    <w:p w14:paraId="02DAF8E8" w14:textId="77777777" w:rsidR="00336F62" w:rsidRPr="00336F62" w:rsidRDefault="00336F62" w:rsidP="00336F62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spacing w:after="0" w:line="240" w:lineRule="auto"/>
        <w:ind w:right="-153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</w:p>
    <w:p w14:paraId="258B8D83" w14:textId="77777777" w:rsidR="00336F62" w:rsidRPr="00336F62" w:rsidRDefault="00336F62" w:rsidP="00336F62">
      <w:pPr>
        <w:tabs>
          <w:tab w:val="left" w:pos="1451"/>
          <w:tab w:val="left" w:pos="2427"/>
          <w:tab w:val="left" w:pos="3403"/>
          <w:tab w:val="left" w:pos="3779"/>
          <w:tab w:val="left" w:pos="4835"/>
          <w:tab w:val="left" w:pos="5811"/>
          <w:tab w:val="left" w:pos="7686"/>
          <w:tab w:val="left" w:pos="9016"/>
        </w:tabs>
        <w:spacing w:after="0" w:line="240" w:lineRule="auto"/>
        <w:ind w:right="-153"/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</w:pP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>________________</w:t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  <w:t xml:space="preserve">  </w:t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  <w:t xml:space="preserve">  </w:t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</w:r>
      <w:r w:rsidRPr="00336F62">
        <w:rPr>
          <w:rFonts w:ascii="Arial" w:eastAsia="Arial" w:hAnsi="Arial" w:cs="Arial"/>
          <w:kern w:val="0"/>
          <w:sz w:val="22"/>
          <w:szCs w:val="22"/>
          <w:lang w:eastAsia="it-IT"/>
          <w14:ligatures w14:val="none"/>
        </w:rPr>
        <w:tab/>
        <w:t xml:space="preserve">       _______________________</w:t>
      </w:r>
    </w:p>
    <w:p w14:paraId="75C09B07" w14:textId="77777777" w:rsidR="00336F62" w:rsidRPr="00336F62" w:rsidRDefault="00336F62" w:rsidP="00336F62">
      <w:pPr>
        <w:spacing w:after="0" w:line="240" w:lineRule="auto"/>
        <w:ind w:left="2" w:hanging="4"/>
        <w:jc w:val="both"/>
        <w:rPr>
          <w:rFonts w:ascii="Calibri" w:eastAsia="Calibri" w:hAnsi="Calibri" w:cs="Calibri"/>
          <w:b/>
          <w:kern w:val="0"/>
          <w:sz w:val="40"/>
          <w:szCs w:val="40"/>
          <w:highlight w:val="yellow"/>
          <w:lang w:eastAsia="it-IT"/>
          <w14:ligatures w14:val="none"/>
        </w:rPr>
      </w:pPr>
    </w:p>
    <w:p w14:paraId="1C69BD3C" w14:textId="7DC0BB84" w:rsidR="00336F62" w:rsidRDefault="00336F62"/>
    <w:sectPr w:rsidR="00336F62" w:rsidSect="00336F62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F3F"/>
    <w:multiLevelType w:val="multilevel"/>
    <w:tmpl w:val="2B026F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41F010A"/>
    <w:multiLevelType w:val="multilevel"/>
    <w:tmpl w:val="37F6280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6FE3877"/>
    <w:multiLevelType w:val="multilevel"/>
    <w:tmpl w:val="CDBE7C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2750D25"/>
    <w:multiLevelType w:val="multilevel"/>
    <w:tmpl w:val="F17E1F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2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28875723">
    <w:abstractNumId w:val="0"/>
  </w:num>
  <w:num w:numId="2" w16cid:durableId="141117358">
    <w:abstractNumId w:val="1"/>
  </w:num>
  <w:num w:numId="3" w16cid:durableId="139311434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9141065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62"/>
    <w:rsid w:val="00325F27"/>
    <w:rsid w:val="0033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30A54"/>
  <w15:chartTrackingRefBased/>
  <w15:docId w15:val="{BD154098-9D4C-42A8-BCD0-4796DD8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6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6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6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6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6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6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6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6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6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6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6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6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6F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6F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6F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6F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6F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6F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6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6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6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6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6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6F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6F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6F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6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6F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6F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A80C1-3535-4DC5-9C37-21FB17FA2B85}"/>
</file>

<file path=customXml/itemProps2.xml><?xml version="1.0" encoding="utf-8"?>
<ds:datastoreItem xmlns:ds="http://schemas.openxmlformats.org/officeDocument/2006/customXml" ds:itemID="{F3268632-83B1-46C5-8873-ACF34223B09D}"/>
</file>

<file path=customXml/itemProps3.xml><?xml version="1.0" encoding="utf-8"?>
<ds:datastoreItem xmlns:ds="http://schemas.openxmlformats.org/officeDocument/2006/customXml" ds:itemID="{92A282F9-C86B-4639-BAD0-4024B12C28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883</Words>
  <Characters>5037</Characters>
  <Application>Microsoft Office Word</Application>
  <DocSecurity>0</DocSecurity>
  <Lines>41</Lines>
  <Paragraphs>11</Paragraphs>
  <ScaleCrop>false</ScaleCrop>
  <Company>Regione Emilia-Romagna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Bruni Valeria</dc:creator>
  <cp:keywords/>
  <dc:description/>
  <cp:lastModifiedBy>Bruni Valeria</cp:lastModifiedBy>
  <cp:revision>1</cp:revision>
  <dcterms:created xsi:type="dcterms:W3CDTF">2025-04-23T08:06:00Z</dcterms:created>
  <dcterms:modified xsi:type="dcterms:W3CDTF">2025-04-23T08:08:00Z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