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b w:val="1"/>
        </w:rPr>
      </w:pPr>
      <w:r w:rsidDel="00000000" w:rsidR="00000000" w:rsidRPr="00000000">
        <w:rPr>
          <w:rtl w:val="0"/>
        </w:rPr>
      </w:r>
    </w:p>
    <w:p w:rsidR="00000000" w:rsidDel="00000000" w:rsidP="00000000" w:rsidRDefault="00000000" w:rsidRPr="00000000" w14:paraId="00000002">
      <w:pPr>
        <w:rPr>
          <w:rFonts w:ascii="Arial" w:cs="Arial" w:eastAsia="Arial" w:hAnsi="Arial"/>
          <w:color w:val="ff0000"/>
          <w:u w:val="single"/>
        </w:rPr>
      </w:pPr>
      <w:r w:rsidDel="00000000" w:rsidR="00000000" w:rsidRPr="00000000">
        <w:rPr>
          <w:rFonts w:ascii="Arial" w:cs="Arial" w:eastAsia="Arial" w:hAnsi="Arial"/>
          <w:color w:val="ff0000"/>
          <w:u w:val="single"/>
          <w:rtl w:val="0"/>
        </w:rPr>
        <w:t xml:space="preserve">La presente dichiarazione deve essere compilata in formato digitale, utilizzando il modulo fornito dalla Regione</w:t>
      </w:r>
    </w:p>
    <w:p w:rsidR="00000000" w:rsidDel="00000000" w:rsidP="00000000" w:rsidRDefault="00000000" w:rsidRPr="00000000" w14:paraId="00000003">
      <w:pPr>
        <w:ind w:left="70" w:firstLine="0"/>
        <w:jc w:val="center"/>
        <w:rPr>
          <w:rFonts w:ascii="Arial" w:cs="Arial" w:eastAsia="Arial" w:hAnsi="Arial"/>
          <w:b w:val="1"/>
          <w:color w:val="333399"/>
          <w:sz w:val="24"/>
          <w:szCs w:val="24"/>
        </w:rPr>
      </w:pPr>
      <w:r w:rsidDel="00000000" w:rsidR="00000000" w:rsidRPr="00000000">
        <w:rPr>
          <w:rtl w:val="0"/>
        </w:rPr>
      </w:r>
    </w:p>
    <w:p w:rsidR="00000000" w:rsidDel="00000000" w:rsidP="00000000" w:rsidRDefault="00000000" w:rsidRPr="00000000" w14:paraId="00000004">
      <w:pPr>
        <w:ind w:left="70" w:firstLine="0"/>
        <w:jc w:val="center"/>
        <w:rPr>
          <w:rFonts w:ascii="Arial" w:cs="Arial" w:eastAsia="Arial" w:hAnsi="Arial"/>
          <w:b w:val="1"/>
          <w:color w:val="333399"/>
          <w:sz w:val="24"/>
          <w:szCs w:val="24"/>
        </w:rPr>
      </w:pPr>
      <w:r w:rsidDel="00000000" w:rsidR="00000000" w:rsidRPr="00000000">
        <w:rPr>
          <w:rtl w:val="0"/>
        </w:rPr>
      </w:r>
    </w:p>
    <w:p w:rsidR="00000000" w:rsidDel="00000000" w:rsidP="00000000" w:rsidRDefault="00000000" w:rsidRPr="00000000" w14:paraId="00000005">
      <w:pPr>
        <w:ind w:left="70" w:firstLine="0"/>
        <w:jc w:val="center"/>
        <w:rPr>
          <w:rFonts w:ascii="Arial" w:cs="Arial" w:eastAsia="Arial" w:hAnsi="Arial"/>
          <w:b w:val="1"/>
          <w:color w:val="333399"/>
          <w:sz w:val="26"/>
          <w:szCs w:val="26"/>
        </w:rPr>
      </w:pPr>
      <w:bookmarkStart w:colFirst="0" w:colLast="0" w:name="_heading=h.gjdgxs" w:id="0"/>
      <w:bookmarkEnd w:id="0"/>
      <w:r w:rsidDel="00000000" w:rsidR="00000000" w:rsidRPr="00000000">
        <w:rPr>
          <w:rFonts w:ascii="Arial" w:cs="Arial" w:eastAsia="Arial" w:hAnsi="Arial"/>
          <w:b w:val="1"/>
          <w:color w:val="333399"/>
          <w:sz w:val="26"/>
          <w:szCs w:val="26"/>
          <w:rtl w:val="0"/>
        </w:rPr>
        <w:t xml:space="preserve">PR FESR 2021/2027 Priorità 1 </w:t>
      </w:r>
    </w:p>
    <w:p w:rsidR="00000000" w:rsidDel="00000000" w:rsidP="00000000" w:rsidRDefault="00000000" w:rsidRPr="00000000" w14:paraId="00000006">
      <w:pPr>
        <w:ind w:left="70" w:firstLine="0"/>
        <w:jc w:val="center"/>
        <w:rPr>
          <w:rFonts w:ascii="Arial" w:cs="Arial" w:eastAsia="Arial" w:hAnsi="Arial"/>
          <w:b w:val="1"/>
          <w:color w:val="333399"/>
          <w:sz w:val="26"/>
          <w:szCs w:val="26"/>
        </w:rPr>
      </w:pPr>
      <w:bookmarkStart w:colFirst="0" w:colLast="0" w:name="_heading=h.bhgq58c1q966" w:id="1"/>
      <w:bookmarkEnd w:id="1"/>
      <w:r w:rsidDel="00000000" w:rsidR="00000000" w:rsidRPr="00000000">
        <w:rPr>
          <w:rtl w:val="0"/>
        </w:rPr>
      </w:r>
    </w:p>
    <w:p w:rsidR="00000000" w:rsidDel="00000000" w:rsidP="00000000" w:rsidRDefault="00000000" w:rsidRPr="00000000" w14:paraId="00000007">
      <w:pPr>
        <w:ind w:left="70" w:firstLine="0"/>
        <w:jc w:val="center"/>
        <w:rPr>
          <w:rFonts w:ascii="Arial" w:cs="Arial" w:eastAsia="Arial" w:hAnsi="Arial"/>
          <w:b w:val="1"/>
          <w:color w:val="333399"/>
          <w:sz w:val="24"/>
          <w:szCs w:val="24"/>
        </w:rPr>
      </w:pPr>
      <w:r w:rsidDel="00000000" w:rsidR="00000000" w:rsidRPr="00000000">
        <w:rPr>
          <w:rFonts w:ascii="Arial" w:cs="Arial" w:eastAsia="Arial" w:hAnsi="Arial"/>
          <w:b w:val="1"/>
          <w:color w:val="333399"/>
          <w:sz w:val="24"/>
          <w:szCs w:val="24"/>
          <w:rtl w:val="0"/>
        </w:rPr>
        <w:t xml:space="preserve">BANDO PER INVESTIMENTI PRODUTTIVI E PROGETTI DI RICERCA E SVILUPPO NELL'AMBITO DELLA PIATTAFORMA PER LE TECNOLOGIE STRATEGICHE (STEP)</w:t>
      </w:r>
    </w:p>
    <w:p w:rsidR="00000000" w:rsidDel="00000000" w:rsidP="00000000" w:rsidRDefault="00000000" w:rsidRPr="00000000" w14:paraId="00000008">
      <w:pPr>
        <w:jc w:val="center"/>
        <w:rPr>
          <w:rFonts w:ascii="Arial" w:cs="Arial" w:eastAsia="Arial" w:hAnsi="Arial"/>
          <w:b w:val="1"/>
          <w:color w:val="ff0000"/>
          <w:sz w:val="24"/>
          <w:szCs w:val="24"/>
        </w:rPr>
      </w:pPr>
      <w:r w:rsidDel="00000000" w:rsidR="00000000" w:rsidRPr="00000000">
        <w:rPr>
          <w:rFonts w:ascii="Arial" w:cs="Arial" w:eastAsia="Arial" w:hAnsi="Arial"/>
          <w:b w:val="1"/>
          <w:color w:val="ff0000"/>
          <w:sz w:val="24"/>
          <w:szCs w:val="24"/>
          <w:rtl w:val="0"/>
        </w:rPr>
        <w:t xml:space="preserve">AZIONE 1.6.1 - Supporto agli investimenti delle imprese per lo sviluppo e la fabbricazione di tecnologie critiche</w:t>
      </w:r>
    </w:p>
    <w:p w:rsidR="00000000" w:rsidDel="00000000" w:rsidP="00000000" w:rsidRDefault="00000000" w:rsidRPr="00000000" w14:paraId="00000009">
      <w:pPr>
        <w:jc w:val="center"/>
        <w:rPr>
          <w:rFonts w:ascii="Arial" w:cs="Arial" w:eastAsia="Arial" w:hAnsi="Arial"/>
          <w:b w:val="1"/>
          <w:color w:val="ff0000"/>
          <w:sz w:val="26"/>
          <w:szCs w:val="26"/>
        </w:rPr>
      </w:pPr>
      <w:r w:rsidDel="00000000" w:rsidR="00000000" w:rsidRPr="00000000">
        <w:rPr>
          <w:rFonts w:ascii="Arial" w:cs="Arial" w:eastAsia="Arial" w:hAnsi="Arial"/>
          <w:b w:val="1"/>
          <w:color w:val="ff0000"/>
          <w:sz w:val="24"/>
          <w:szCs w:val="24"/>
          <w:rtl w:val="0"/>
        </w:rPr>
        <w:t xml:space="preserve">AZIONE 1.6.2 - Sostegno a progetti di ricerca, innovazione e sviluppo sperimentale</w:t>
      </w:r>
      <w:r w:rsidDel="00000000" w:rsidR="00000000" w:rsidRPr="00000000">
        <w:rPr>
          <w:rFonts w:ascii="Arial" w:cs="Arial" w:eastAsia="Arial" w:hAnsi="Arial"/>
          <w:b w:val="1"/>
          <w:color w:val="ff0000"/>
          <w:sz w:val="26"/>
          <w:szCs w:val="26"/>
          <w:rtl w:val="0"/>
        </w:rPr>
        <w:t xml:space="preserve"> </w:t>
      </w:r>
    </w:p>
    <w:p w:rsidR="00000000" w:rsidDel="00000000" w:rsidP="00000000" w:rsidRDefault="00000000" w:rsidRPr="00000000" w14:paraId="0000000A">
      <w:pPr>
        <w:ind w:left="70" w:firstLine="0"/>
        <w:jc w:val="center"/>
        <w:rPr>
          <w:rFonts w:ascii="Arial" w:cs="Arial" w:eastAsia="Arial" w:hAnsi="Arial"/>
          <w:b w:val="1"/>
          <w:color w:val="333399"/>
          <w:sz w:val="26"/>
          <w:szCs w:val="26"/>
        </w:rPr>
      </w:pPr>
      <w:r w:rsidDel="00000000" w:rsidR="00000000" w:rsidRPr="00000000">
        <w:rPr>
          <w:rtl w:val="0"/>
        </w:rPr>
      </w:r>
    </w:p>
    <w:tbl>
      <w:tblPr>
        <w:tblStyle w:val="Table1"/>
        <w:tblW w:w="9885.0" w:type="dxa"/>
        <w:jc w:val="left"/>
        <w:tblInd w:w="2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675"/>
        <w:gridCol w:w="105"/>
        <w:gridCol w:w="105"/>
        <w:tblGridChange w:id="0">
          <w:tblGrid>
            <w:gridCol w:w="9675"/>
            <w:gridCol w:w="105"/>
            <w:gridCol w:w="105"/>
          </w:tblGrid>
        </w:tblGridChange>
      </w:tblGrid>
      <w:tr>
        <w:trPr>
          <w:cantSplit w:val="0"/>
          <w:trHeight w:val="540" w:hRule="atLeast"/>
          <w:tblHeader w:val="0"/>
        </w:trPr>
        <w:tc>
          <w:tcPr>
            <w:gridSpan w:val="3"/>
            <w:tcBorders>
              <w:top w:color="ffffff" w:space="0" w:sz="4" w:val="single"/>
              <w:left w:color="ffffff" w:space="0" w:sz="4" w:val="single"/>
              <w:bottom w:color="ffffff" w:space="0" w:sz="4" w:val="single"/>
              <w:right w:color="ffffff"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b w:val="1"/>
                <w:color w:val="333399"/>
                <w:sz w:val="24"/>
                <w:szCs w:val="24"/>
                <w:rtl w:val="0"/>
              </w:rPr>
              <w:t xml:space="preserve">D.G.R. n. 523/025, come modificata da DGR n. 696/2025</w:t>
            </w:r>
            <w:r w:rsidDel="00000000" w:rsidR="00000000" w:rsidRPr="00000000">
              <w:rPr>
                <w:rtl w:val="0"/>
              </w:rPr>
            </w:r>
          </w:p>
        </w:tc>
      </w:tr>
    </w:tbl>
    <w:p w:rsidR="00000000" w:rsidDel="00000000" w:rsidP="00000000" w:rsidRDefault="00000000" w:rsidRPr="00000000" w14:paraId="0000000E">
      <w:pPr>
        <w:ind w:left="70" w:firstLine="0"/>
        <w:rPr>
          <w:rFonts w:ascii="Arial" w:cs="Arial" w:eastAsia="Arial" w:hAnsi="Arial"/>
          <w:b w:val="1"/>
          <w:color w:val="333399"/>
          <w:sz w:val="24"/>
          <w:szCs w:val="24"/>
          <w:highlight w:val="yellow"/>
        </w:rPr>
      </w:pPr>
      <w:r w:rsidDel="00000000" w:rsidR="00000000" w:rsidRPr="00000000">
        <w:rPr>
          <w:rtl w:val="0"/>
        </w:rPr>
      </w:r>
    </w:p>
    <w:p w:rsidR="00000000" w:rsidDel="00000000" w:rsidP="00000000" w:rsidRDefault="00000000" w:rsidRPr="00000000" w14:paraId="0000000F">
      <w:pPr>
        <w:ind w:left="70" w:firstLine="0"/>
        <w:jc w:val="center"/>
        <w:rPr>
          <w:rFonts w:ascii="Arial" w:cs="Arial" w:eastAsia="Arial" w:hAnsi="Arial"/>
          <w:b w:val="1"/>
          <w:color w:val="333399"/>
          <w:sz w:val="24"/>
          <w:szCs w:val="24"/>
          <w:highlight w:val="yellow"/>
        </w:rPr>
      </w:pPr>
      <w:r w:rsidDel="00000000" w:rsidR="00000000" w:rsidRPr="00000000">
        <w:rPr>
          <w:rtl w:val="0"/>
        </w:rPr>
      </w:r>
    </w:p>
    <w:p w:rsidR="00000000" w:rsidDel="00000000" w:rsidP="00000000" w:rsidRDefault="00000000" w:rsidRPr="00000000" w14:paraId="00000010">
      <w:pPr>
        <w:ind w:left="70" w:firstLine="0"/>
        <w:jc w:val="center"/>
        <w:rPr>
          <w:rFonts w:ascii="Arial" w:cs="Arial" w:eastAsia="Arial" w:hAnsi="Arial"/>
          <w:b w:val="1"/>
          <w:color w:val="333399"/>
          <w:sz w:val="24"/>
          <w:szCs w:val="24"/>
          <w:highlight w:val="yellow"/>
        </w:rPr>
      </w:pPr>
      <w:r w:rsidDel="00000000" w:rsidR="00000000" w:rsidRPr="00000000">
        <w:rPr>
          <w:rtl w:val="0"/>
        </w:rPr>
      </w:r>
    </w:p>
    <w:p w:rsidR="00000000" w:rsidDel="00000000" w:rsidP="00000000" w:rsidRDefault="00000000" w:rsidRPr="00000000" w14:paraId="00000011">
      <w:pPr>
        <w:ind w:left="-142" w:firstLine="0"/>
        <w:jc w:val="center"/>
        <w:rPr>
          <w:rFonts w:ascii="Arial" w:cs="Arial" w:eastAsia="Arial" w:hAnsi="Arial"/>
          <w:b w:val="1"/>
          <w:color w:val="333399"/>
          <w:sz w:val="40"/>
          <w:szCs w:val="40"/>
        </w:rPr>
      </w:pPr>
      <w:r w:rsidDel="00000000" w:rsidR="00000000" w:rsidRPr="00000000">
        <w:rPr>
          <w:rFonts w:ascii="Arial" w:cs="Arial" w:eastAsia="Arial" w:hAnsi="Arial"/>
          <w:b w:val="1"/>
          <w:color w:val="333399"/>
          <w:sz w:val="40"/>
          <w:szCs w:val="40"/>
          <w:rtl w:val="0"/>
        </w:rPr>
        <w:t xml:space="preserve">RELAZIONE DI APPLICAZIONE </w:t>
      </w:r>
    </w:p>
    <w:p w:rsidR="00000000" w:rsidDel="00000000" w:rsidP="00000000" w:rsidRDefault="00000000" w:rsidRPr="00000000" w14:paraId="00000012">
      <w:pPr>
        <w:ind w:left="-142" w:firstLine="0"/>
        <w:jc w:val="center"/>
        <w:rPr>
          <w:rFonts w:ascii="Arial" w:cs="Arial" w:eastAsia="Arial" w:hAnsi="Arial"/>
          <w:b w:val="1"/>
          <w:color w:val="333399"/>
          <w:sz w:val="40"/>
          <w:szCs w:val="40"/>
        </w:rPr>
      </w:pPr>
      <w:r w:rsidDel="00000000" w:rsidR="00000000" w:rsidRPr="00000000">
        <w:rPr>
          <w:rFonts w:ascii="Arial" w:cs="Arial" w:eastAsia="Arial" w:hAnsi="Arial"/>
          <w:b w:val="1"/>
          <w:color w:val="333399"/>
          <w:sz w:val="40"/>
          <w:szCs w:val="40"/>
          <w:rtl w:val="0"/>
        </w:rPr>
        <w:t xml:space="preserve">DEL PRINCIPIO DNSH</w:t>
      </w:r>
    </w:p>
    <w:p w:rsidR="00000000" w:rsidDel="00000000" w:rsidP="00000000" w:rsidRDefault="00000000" w:rsidRPr="00000000" w14:paraId="00000013">
      <w:pPr>
        <w:ind w:left="-142" w:firstLine="0"/>
        <w:jc w:val="center"/>
        <w:rPr>
          <w:rFonts w:ascii="Arial" w:cs="Arial" w:eastAsia="Arial" w:hAnsi="Arial"/>
          <w:b w:val="1"/>
          <w:color w:val="333399"/>
          <w:sz w:val="40"/>
          <w:szCs w:val="40"/>
        </w:rPr>
      </w:pPr>
      <w:r w:rsidDel="00000000" w:rsidR="00000000" w:rsidRPr="00000000">
        <w:rPr>
          <w:rFonts w:ascii="Arial" w:cs="Arial" w:eastAsia="Arial" w:hAnsi="Arial"/>
          <w:b w:val="1"/>
          <w:color w:val="333399"/>
          <w:sz w:val="40"/>
          <w:szCs w:val="40"/>
          <w:rtl w:val="0"/>
        </w:rPr>
        <w:t xml:space="preserve">AL PROGETTO n. PG/202_/______</w:t>
      </w:r>
    </w:p>
    <w:p w:rsidR="00000000" w:rsidDel="00000000" w:rsidP="00000000" w:rsidRDefault="00000000" w:rsidRPr="00000000" w14:paraId="00000014">
      <w:pPr>
        <w:ind w:left="-142" w:firstLine="0"/>
        <w:jc w:val="left"/>
        <w:rPr>
          <w:rFonts w:ascii="Arial" w:cs="Arial" w:eastAsia="Arial" w:hAnsi="Arial"/>
          <w:b w:val="1"/>
          <w:color w:val="333399"/>
          <w:sz w:val="40"/>
          <w:szCs w:val="40"/>
        </w:rPr>
      </w:pPr>
      <w:r w:rsidDel="00000000" w:rsidR="00000000" w:rsidRPr="00000000">
        <w:rPr>
          <w:rtl w:val="0"/>
        </w:rPr>
      </w:r>
    </w:p>
    <w:p w:rsidR="00000000" w:rsidDel="00000000" w:rsidP="00000000" w:rsidRDefault="00000000" w:rsidRPr="00000000" w14:paraId="00000015">
      <w:pPr>
        <w:widowControl w:val="0"/>
        <w:spacing w:after="40" w:before="40" w:lineRule="auto"/>
        <w:jc w:val="center"/>
        <w:rPr>
          <w:rFonts w:ascii="Arial" w:cs="Arial" w:eastAsia="Arial" w:hAnsi="Arial"/>
        </w:rPr>
      </w:pPr>
      <w:r w:rsidDel="00000000" w:rsidR="00000000" w:rsidRPr="00000000">
        <w:rPr>
          <w:rtl w:val="0"/>
        </w:rPr>
      </w:r>
    </w:p>
    <w:sdt>
      <w:sdtPr>
        <w:lock w:val="contentLocked"/>
        <w:id w:val="-552235937"/>
        <w:tag w:val="goog_rdk_0"/>
      </w:sdtPr>
      <w:sdtContent>
        <w:tbl>
          <w:tblPr>
            <w:tblStyle w:val="Table2"/>
            <w:tblW w:w="9913.0" w:type="dxa"/>
            <w:jc w:val="left"/>
            <w:tblLayout w:type="fixed"/>
            <w:tblLook w:val="0000"/>
          </w:tblPr>
          <w:tblGrid>
            <w:gridCol w:w="1665"/>
            <w:gridCol w:w="8248"/>
            <w:tblGridChange w:id="0">
              <w:tblGrid>
                <w:gridCol w:w="1665"/>
                <w:gridCol w:w="8248"/>
              </w:tblGrid>
            </w:tblGridChange>
          </w:tblGrid>
          <w:tr>
            <w:trPr>
              <w:cantSplit w:val="0"/>
              <w:trHeight w:val="50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6">
                <w:pPr>
                  <w:widowControl w:val="0"/>
                  <w:rPr>
                    <w:rFonts w:ascii="Arial" w:cs="Arial" w:eastAsia="Arial" w:hAnsi="Arial"/>
                  </w:rPr>
                </w:pPr>
                <w:r w:rsidDel="00000000" w:rsidR="00000000" w:rsidRPr="00000000">
                  <w:rPr>
                    <w:rFonts w:ascii="Arial" w:cs="Arial" w:eastAsia="Arial" w:hAnsi="Arial"/>
                    <w:sz w:val="18"/>
                    <w:szCs w:val="18"/>
                    <w:rtl w:val="0"/>
                  </w:rPr>
                  <w:t xml:space="preserve">Ragione sociale</w:t>
                </w:r>
                <w:r w:rsidDel="00000000" w:rsidR="00000000" w:rsidRPr="00000000">
                  <w:rPr>
                    <w:rFonts w:ascii="Arial" w:cs="Arial" w:eastAsia="Arial" w:hAnsi="Arial"/>
                    <w:sz w:val="18"/>
                    <w:szCs w:val="18"/>
                    <w:vertAlign w:val="superscript"/>
                  </w:rPr>
                  <w:footnoteReference w:customMarkFollows="0" w:id="0"/>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7">
                <w:pPr>
                  <w:widowControl w:val="0"/>
                  <w:rPr>
                    <w:rFonts w:ascii="Arial" w:cs="Arial" w:eastAsia="Arial" w:hAnsi="Arial"/>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8">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Sede intervento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9">
                <w:pPr>
                  <w:widowControl w:val="0"/>
                  <w:rPr>
                    <w:rFonts w:ascii="Arial" w:cs="Arial" w:eastAsia="Arial" w:hAnsi="Arial"/>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A">
                <w:pPr>
                  <w:widowControl w:val="0"/>
                  <w:rPr>
                    <w:rFonts w:ascii="Arial" w:cs="Arial" w:eastAsia="Arial" w:hAnsi="Arial"/>
                  </w:rPr>
                </w:pPr>
                <w:r w:rsidDel="00000000" w:rsidR="00000000" w:rsidRPr="00000000">
                  <w:rPr>
                    <w:rFonts w:ascii="Arial" w:cs="Arial" w:eastAsia="Arial" w:hAnsi="Arial"/>
                    <w:sz w:val="18"/>
                    <w:szCs w:val="18"/>
                    <w:rtl w:val="0"/>
                  </w:rPr>
                  <w:t xml:space="preserve">Titolo progetto</w:t>
                </w:r>
                <w:r w:rsidDel="00000000" w:rsidR="00000000" w:rsidRPr="00000000">
                  <w:rPr>
                    <w:rFonts w:ascii="Arial" w:cs="Arial" w:eastAsia="Arial" w:hAnsi="Arial"/>
                    <w:sz w:val="18"/>
                    <w:szCs w:val="18"/>
                    <w:vertAlign w:val="superscript"/>
                  </w:rPr>
                  <w:footnoteReference w:customMarkFollows="0" w:id="1"/>
                </w:r>
                <w:r w:rsidDel="00000000" w:rsidR="00000000" w:rsidRPr="00000000">
                  <w:rPr>
                    <w:rFonts w:ascii="Arial" w:cs="Arial" w:eastAsia="Arial" w:hAnsi="Arial"/>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B">
                <w:pPr>
                  <w:widowControl w:val="0"/>
                  <w:rPr>
                    <w:rFonts w:ascii="Arial" w:cs="Arial" w:eastAsia="Arial" w:hAnsi="Arial"/>
                  </w:rPr>
                </w:pPr>
                <w:r w:rsidDel="00000000" w:rsidR="00000000" w:rsidRPr="00000000">
                  <w:rPr>
                    <w:rtl w:val="0"/>
                  </w:rPr>
                </w:r>
              </w:p>
            </w:tc>
          </w:tr>
          <w:tr>
            <w:trPr>
              <w:cantSplit w:val="0"/>
              <w:trHeight w:val="52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C">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CUP</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D">
                <w:pPr>
                  <w:widowControl w:val="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01E">
      <w:pPr>
        <w:widowControl w:val="0"/>
        <w:rPr>
          <w:rFonts w:ascii="Arial" w:cs="Arial" w:eastAsia="Arial" w:hAnsi="Arial"/>
        </w:rPr>
      </w:pPr>
      <w:r w:rsidDel="00000000" w:rsidR="00000000" w:rsidRPr="00000000">
        <w:rPr>
          <w:rtl w:val="0"/>
        </w:rPr>
      </w:r>
    </w:p>
    <w:sdt>
      <w:sdtPr>
        <w:lock w:val="contentLocked"/>
        <w:id w:val="1658520392"/>
        <w:tag w:val="goog_rdk_1"/>
      </w:sdtPr>
      <w:sdtContent>
        <w:tbl>
          <w:tblPr>
            <w:tblStyle w:val="Table3"/>
            <w:tblW w:w="9913.0" w:type="dxa"/>
            <w:jc w:val="left"/>
            <w:tblLayout w:type="fixed"/>
            <w:tblLook w:val="0000"/>
          </w:tblPr>
          <w:tblGrid>
            <w:gridCol w:w="5442"/>
            <w:gridCol w:w="4471"/>
            <w:tblGridChange w:id="0">
              <w:tblGrid>
                <w:gridCol w:w="5442"/>
                <w:gridCol w:w="44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1F">
                <w:pPr>
                  <w:widowControl w:val="0"/>
                  <w:spacing w:after="40" w:before="40" w:lineRule="auto"/>
                  <w:rPr>
                    <w:rFonts w:ascii="Arial" w:cs="Arial" w:eastAsia="Arial" w:hAnsi="Arial"/>
                    <w:b w:val="1"/>
                  </w:rPr>
                </w:pPr>
                <w:r w:rsidDel="00000000" w:rsidR="00000000" w:rsidRPr="00000000">
                  <w:rPr>
                    <w:rFonts w:ascii="Arial" w:cs="Arial" w:eastAsia="Arial" w:hAnsi="Arial"/>
                    <w:sz w:val="18"/>
                    <w:szCs w:val="18"/>
                    <w:rtl w:val="0"/>
                  </w:rPr>
                  <w:t xml:space="preserve">Data di avvio e di conclusione di realizzazione del progetto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0">
                <w:pPr>
                  <w:widowControl w:val="0"/>
                  <w:spacing w:after="40" w:before="40" w:lineRule="auto"/>
                  <w:rPr>
                    <w:rFonts w:ascii="Arial" w:cs="Arial" w:eastAsia="Arial" w:hAnsi="Arial"/>
                  </w:rPr>
                </w:pPr>
                <w:r w:rsidDel="00000000" w:rsidR="00000000" w:rsidRPr="00000000">
                  <w:rPr>
                    <w:rFonts w:ascii="Arial" w:cs="Arial" w:eastAsia="Arial" w:hAnsi="Arial"/>
                    <w:sz w:val="22"/>
                    <w:szCs w:val="22"/>
                    <w:rtl w:val="0"/>
                  </w:rPr>
                  <w:t xml:space="preserve">Dal</w:t>
                </w:r>
                <w:r w:rsidDel="00000000" w:rsidR="00000000" w:rsidRPr="00000000">
                  <w:rPr>
                    <w:rFonts w:ascii="Arial" w:cs="Arial" w:eastAsia="Arial" w:hAnsi="Arial"/>
                    <w:b w:val="1"/>
                    <w:sz w:val="22"/>
                    <w:szCs w:val="22"/>
                    <w:rtl w:val="0"/>
                  </w:rPr>
                  <w:t xml:space="preserve"> ……………………(*) </w:t>
                </w:r>
                <w:r w:rsidDel="00000000" w:rsidR="00000000" w:rsidRPr="00000000">
                  <w:rPr>
                    <w:rFonts w:ascii="Arial" w:cs="Arial" w:eastAsia="Arial" w:hAnsi="Arial"/>
                    <w:sz w:val="22"/>
                    <w:szCs w:val="22"/>
                    <w:rtl w:val="0"/>
                  </w:rPr>
                  <w:t xml:space="preserve">al</w:t>
                </w:r>
                <w:r w:rsidDel="00000000" w:rsidR="00000000" w:rsidRPr="00000000">
                  <w:rPr>
                    <w:rFonts w:ascii="Arial" w:cs="Arial" w:eastAsia="Arial" w:hAnsi="Arial"/>
                    <w:b w:val="1"/>
                    <w:sz w:val="22"/>
                    <w:szCs w:val="22"/>
                    <w:rtl w:val="0"/>
                  </w:rPr>
                  <w:t xml:space="preserve"> ……………………..</w:t>
                </w:r>
                <w:r w:rsidDel="00000000" w:rsidR="00000000" w:rsidRPr="00000000">
                  <w:rPr>
                    <w:rtl w:val="0"/>
                  </w:rPr>
                </w:r>
              </w:p>
            </w:tc>
          </w:tr>
        </w:tbl>
      </w:sdtContent>
    </w:sdt>
    <w:p w:rsidR="00000000" w:rsidDel="00000000" w:rsidP="00000000" w:rsidRDefault="00000000" w:rsidRPr="00000000" w14:paraId="00000021">
      <w:pPr>
        <w:widowControl w:val="0"/>
        <w:rPr>
          <w:rFonts w:ascii="Arial" w:cs="Arial" w:eastAsia="Arial" w:hAnsi="Arial"/>
        </w:rPr>
      </w:pPr>
      <w:r w:rsidDel="00000000" w:rsidR="00000000" w:rsidRPr="00000000">
        <w:rPr>
          <w:rtl w:val="0"/>
        </w:rPr>
      </w:r>
    </w:p>
    <w:sdt>
      <w:sdtPr>
        <w:lock w:val="contentLocked"/>
        <w:id w:val="-1068600492"/>
        <w:tag w:val="goog_rdk_2"/>
      </w:sdtPr>
      <w:sdtContent>
        <w:tbl>
          <w:tblPr>
            <w:tblStyle w:val="Table4"/>
            <w:tblW w:w="9913.0" w:type="dxa"/>
            <w:jc w:val="left"/>
            <w:tblLayout w:type="fixed"/>
            <w:tblLook w:val="0000"/>
          </w:tblPr>
          <w:tblGrid>
            <w:gridCol w:w="3469"/>
            <w:gridCol w:w="2185"/>
            <w:gridCol w:w="4259"/>
            <w:tblGridChange w:id="0">
              <w:tblGrid>
                <w:gridCol w:w="3469"/>
                <w:gridCol w:w="2185"/>
                <w:gridCol w:w="42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2">
                <w:pPr>
                  <w:widowControl w:val="0"/>
                  <w:spacing w:after="40" w:before="40" w:lineRule="auto"/>
                  <w:rPr>
                    <w:rFonts w:ascii="Arial" w:cs="Arial" w:eastAsia="Arial" w:hAnsi="Arial"/>
                  </w:rPr>
                </w:pPr>
                <w:r w:rsidDel="00000000" w:rsidR="00000000" w:rsidRPr="00000000">
                  <w:rPr>
                    <w:rFonts w:ascii="Arial" w:cs="Arial" w:eastAsia="Arial" w:hAnsi="Arial"/>
                    <w:sz w:val="18"/>
                    <w:szCs w:val="18"/>
                    <w:rtl w:val="0"/>
                  </w:rPr>
                  <w:t xml:space="preserve">Autore della relazione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3">
                <w:pPr>
                  <w:widowControl w:val="0"/>
                  <w:rPr>
                    <w:rFonts w:ascii="Arial" w:cs="Arial" w:eastAsia="Arial" w:hAnsi="Arial"/>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5">
                <w:pPr>
                  <w:widowControl w:val="0"/>
                  <w:spacing w:after="40" w:before="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In qualità di</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6">
                <w:pPr>
                  <w:widowControl w:val="0"/>
                  <w:rPr>
                    <w:rFonts w:ascii="Arial" w:cs="Arial" w:eastAsia="Arial" w:hAnsi="Arial"/>
                    <w:sz w:val="18"/>
                    <w:szCs w:val="18"/>
                  </w:rPr>
                </w:pPr>
                <w:r w:rsidDel="00000000" w:rsidR="00000000" w:rsidRPr="00000000">
                  <w:rPr>
                    <w:rFonts w:ascii="Arial" w:cs="Arial" w:eastAsia="Arial" w:hAnsi="Arial"/>
                    <w:sz w:val="18"/>
                    <w:szCs w:val="18"/>
                    <w:rtl w:val="0"/>
                  </w:rPr>
                  <w:t xml:space="preserve">Rappresentante/Procuratore</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8">
                <w:pPr>
                  <w:widowControl w:val="0"/>
                  <w:spacing w:after="40" w:before="40" w:lineRule="auto"/>
                  <w:rPr>
                    <w:rFonts w:ascii="Arial" w:cs="Arial" w:eastAsia="Arial" w:hAnsi="Arial"/>
                  </w:rPr>
                </w:pPr>
                <w:r w:rsidDel="00000000" w:rsidR="00000000" w:rsidRPr="00000000">
                  <w:rPr>
                    <w:rFonts w:ascii="Arial" w:cs="Arial" w:eastAsia="Arial" w:hAnsi="Arial"/>
                    <w:sz w:val="18"/>
                    <w:szCs w:val="18"/>
                    <w:rtl w:val="0"/>
                  </w:rPr>
                  <w:t xml:space="preserve">Telefono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9">
                <w:pPr>
                  <w:widowControl w:val="0"/>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02A">
                <w:pPr>
                  <w:widowControl w:val="0"/>
                  <w:spacing w:after="40" w:before="40" w:lineRule="auto"/>
                  <w:rPr>
                    <w:rFonts w:ascii="Arial" w:cs="Arial" w:eastAsia="Arial" w:hAnsi="Arial"/>
                  </w:rPr>
                </w:pPr>
                <w:r w:rsidDel="00000000" w:rsidR="00000000" w:rsidRPr="00000000">
                  <w:rPr>
                    <w:rFonts w:ascii="Arial" w:cs="Arial" w:eastAsia="Arial" w:hAnsi="Arial"/>
                    <w:sz w:val="18"/>
                    <w:szCs w:val="18"/>
                    <w:rtl w:val="0"/>
                  </w:rPr>
                  <w:t xml:space="preserve">E-mail</w:t>
                </w:r>
                <w:r w:rsidDel="00000000" w:rsidR="00000000" w:rsidRPr="00000000">
                  <w:rPr>
                    <w:rtl w:val="0"/>
                  </w:rPr>
                </w:r>
              </w:p>
            </w:tc>
          </w:tr>
        </w:tbl>
      </w:sdtContent>
    </w:sdt>
    <w:p w:rsidR="00000000" w:rsidDel="00000000" w:rsidP="00000000" w:rsidRDefault="00000000" w:rsidRPr="00000000" w14:paraId="0000002B">
      <w:pPr>
        <w:tabs>
          <w:tab w:val="left" w:leader="none" w:pos="284"/>
        </w:tabs>
        <w:spacing w:after="160" w:before="240" w:line="276" w:lineRule="auto"/>
        <w:ind w:hanging="2"/>
        <w:jc w:val="both"/>
        <w:rPr>
          <w:rFonts w:ascii="Arial" w:cs="Arial" w:eastAsia="Arial" w:hAnsi="Arial"/>
          <w:i w:val="1"/>
          <w:color w:val="0000ff"/>
          <w:sz w:val="18"/>
          <w:szCs w:val="18"/>
        </w:rPr>
      </w:pPr>
      <w:r w:rsidDel="00000000" w:rsidR="00000000" w:rsidRPr="00000000">
        <w:rPr>
          <w:rFonts w:ascii="Arial" w:cs="Arial" w:eastAsia="Arial" w:hAnsi="Arial"/>
          <w:i w:val="1"/>
          <w:sz w:val="18"/>
          <w:szCs w:val="18"/>
          <w:rtl w:val="0"/>
        </w:rPr>
        <w:t xml:space="preserve">Il presente modello consente di assolvere a quanto previsto dal par. 9.4 “Obblighi connessi alla verifica del rispetto del principio DNSH” del bando, in forza del quale il richiedente può presentare una “Relazione DNSH” in cui illustra, per ciascun obiettivo ambientale rilevante, quali impatti ritiene che il progetto abbia generato e le motivazioni per le quali si considera significativo/non significativo il danno ambientale determinato dal progetto (</w:t>
      </w:r>
      <w:r w:rsidDel="00000000" w:rsidR="00000000" w:rsidRPr="00000000">
        <w:rPr>
          <w:rFonts w:ascii="Arial" w:cs="Arial" w:eastAsia="Arial" w:hAnsi="Arial"/>
          <w:i w:val="1"/>
          <w:color w:val="0000ff"/>
          <w:sz w:val="18"/>
          <w:szCs w:val="18"/>
          <w:rtl w:val="0"/>
        </w:rPr>
        <w:t xml:space="preserve">in alternativa alle condizioni di esclusione indicate nella DISAN per ciascuna categoria di spesa, ad esempio: certificazioni ambientali di prodotto o altra documentazione di sostenibilità correlata all’alimentazione da fonti rinnovabili, adozione di misure di sostenibilità energetica, utilizzo di protocolli/procedure di sostenibilità ambientale etc.)</w:t>
      </w:r>
    </w:p>
    <w:p w:rsidR="00000000" w:rsidDel="00000000" w:rsidP="00000000" w:rsidRDefault="00000000" w:rsidRPr="00000000" w14:paraId="0000002C">
      <w:pPr>
        <w:tabs>
          <w:tab w:val="left" w:leader="none" w:pos="284"/>
        </w:tabs>
        <w:spacing w:after="160" w:before="240" w:line="276" w:lineRule="auto"/>
        <w:ind w:hanging="2"/>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Al fine di garantire la conformità attuativa del bando al principio DNSH sono stati individuati quali obiettivi ambientali del Regolamento UE n. 852/2020 potenzialmente più interferenti con le operazioni finanziabili: </w:t>
      </w:r>
    </w:p>
    <w:p w:rsidR="00000000" w:rsidDel="00000000" w:rsidP="00000000" w:rsidRDefault="00000000" w:rsidRPr="00000000" w14:paraId="0000002D">
      <w:pPr>
        <w:tabs>
          <w:tab w:val="left" w:leader="none" w:pos="284"/>
        </w:tabs>
        <w:spacing w:after="160" w:before="240" w:line="276" w:lineRule="auto"/>
        <w:ind w:hanging="2"/>
        <w:jc w:val="both"/>
        <w:rPr>
          <w:rFonts w:ascii="Arial" w:cs="Arial" w:eastAsia="Arial" w:hAnsi="Arial"/>
          <w:b w:val="1"/>
          <w:i w:val="1"/>
          <w:color w:val="ff0000"/>
          <w:sz w:val="18"/>
          <w:szCs w:val="18"/>
        </w:rPr>
      </w:pPr>
      <w:r w:rsidDel="00000000" w:rsidR="00000000" w:rsidRPr="00000000">
        <w:rPr>
          <w:rFonts w:ascii="Arial" w:cs="Arial" w:eastAsia="Arial" w:hAnsi="Arial"/>
          <w:b w:val="1"/>
          <w:i w:val="1"/>
          <w:color w:val="ff0000"/>
          <w:sz w:val="18"/>
          <w:szCs w:val="18"/>
          <w:rtl w:val="0"/>
        </w:rPr>
        <w:t xml:space="preserve">Per i progetti di ricerca e sviluppo (AZIONE 1.6.1)</w:t>
      </w:r>
    </w:p>
    <w:p w:rsidR="00000000" w:rsidDel="00000000" w:rsidP="00000000" w:rsidRDefault="00000000" w:rsidRPr="00000000" w14:paraId="0000002E">
      <w:pPr>
        <w:numPr>
          <w:ilvl w:val="0"/>
          <w:numId w:val="2"/>
        </w:numPr>
        <w:tabs>
          <w:tab w:val="left" w:leader="none" w:pos="284"/>
        </w:tabs>
        <w:spacing w:line="360" w:lineRule="auto"/>
        <w:ind w:left="720" w:hanging="36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mitigazione dei cambiamenti climatici (</w:t>
      </w:r>
      <w:r w:rsidDel="00000000" w:rsidR="00000000" w:rsidRPr="00000000">
        <w:rPr>
          <w:rFonts w:ascii="Arial" w:cs="Arial" w:eastAsia="Arial" w:hAnsi="Arial"/>
          <w:b w:val="1"/>
          <w:i w:val="1"/>
          <w:sz w:val="18"/>
          <w:szCs w:val="18"/>
          <w:rtl w:val="0"/>
        </w:rPr>
        <w:t xml:space="preserve">Ob. 1</w:t>
      </w:r>
      <w:r w:rsidDel="00000000" w:rsidR="00000000" w:rsidRPr="00000000">
        <w:rPr>
          <w:rFonts w:ascii="Arial" w:cs="Arial" w:eastAsia="Arial" w:hAnsi="Arial"/>
          <w:i w:val="1"/>
          <w:sz w:val="18"/>
          <w:szCs w:val="18"/>
          <w:rtl w:val="0"/>
        </w:rPr>
        <w:t xml:space="preserve">);</w:t>
      </w:r>
    </w:p>
    <w:p w:rsidR="00000000" w:rsidDel="00000000" w:rsidP="00000000" w:rsidRDefault="00000000" w:rsidRPr="00000000" w14:paraId="0000002F">
      <w:pPr>
        <w:numPr>
          <w:ilvl w:val="0"/>
          <w:numId w:val="2"/>
        </w:numPr>
        <w:tabs>
          <w:tab w:val="left" w:leader="none" w:pos="284"/>
        </w:tabs>
        <w:spacing w:line="360" w:lineRule="auto"/>
        <w:ind w:left="720" w:hanging="36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economia circolare compresa la prevenzione e il riciclaggio dei rifiuti </w:t>
      </w:r>
      <w:r w:rsidDel="00000000" w:rsidR="00000000" w:rsidRPr="00000000">
        <w:rPr>
          <w:rFonts w:ascii="Arial" w:cs="Arial" w:eastAsia="Arial" w:hAnsi="Arial"/>
          <w:b w:val="1"/>
          <w:i w:val="1"/>
          <w:sz w:val="18"/>
          <w:szCs w:val="18"/>
          <w:rtl w:val="0"/>
        </w:rPr>
        <w:t xml:space="preserve">(Ob. 4);</w:t>
      </w:r>
      <w:r w:rsidDel="00000000" w:rsidR="00000000" w:rsidRPr="00000000">
        <w:rPr>
          <w:rtl w:val="0"/>
        </w:rPr>
      </w:r>
    </w:p>
    <w:p w:rsidR="00000000" w:rsidDel="00000000" w:rsidP="00000000" w:rsidRDefault="00000000" w:rsidRPr="00000000" w14:paraId="00000030">
      <w:pPr>
        <w:numPr>
          <w:ilvl w:val="0"/>
          <w:numId w:val="2"/>
        </w:numPr>
        <w:tabs>
          <w:tab w:val="left" w:leader="none" w:pos="284"/>
        </w:tabs>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i w:val="1"/>
          <w:sz w:val="18"/>
          <w:szCs w:val="18"/>
          <w:rtl w:val="0"/>
        </w:rPr>
        <w:t xml:space="preserve">prevenzione e riduzione dell'inquinamento nell’aria, nell’acqua e nel suolo </w:t>
      </w:r>
      <w:r w:rsidDel="00000000" w:rsidR="00000000" w:rsidRPr="00000000">
        <w:rPr>
          <w:rFonts w:ascii="Arial" w:cs="Arial" w:eastAsia="Arial" w:hAnsi="Arial"/>
          <w:b w:val="1"/>
          <w:i w:val="1"/>
          <w:sz w:val="18"/>
          <w:szCs w:val="18"/>
          <w:rtl w:val="0"/>
        </w:rPr>
        <w:t xml:space="preserve">(Ob. 5).</w:t>
      </w:r>
    </w:p>
    <w:p w:rsidR="00000000" w:rsidDel="00000000" w:rsidP="00000000" w:rsidRDefault="00000000" w:rsidRPr="00000000" w14:paraId="00000031">
      <w:pPr>
        <w:tabs>
          <w:tab w:val="left" w:leader="none" w:pos="284"/>
        </w:tabs>
        <w:spacing w:line="360" w:lineRule="auto"/>
        <w:ind w:left="0" w:firstLine="0"/>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32">
      <w:pPr>
        <w:tabs>
          <w:tab w:val="left" w:leader="none" w:pos="284"/>
        </w:tabs>
        <w:spacing w:after="160" w:before="240" w:line="276" w:lineRule="auto"/>
        <w:ind w:hanging="2"/>
        <w:jc w:val="both"/>
        <w:rPr>
          <w:rFonts w:ascii="Arial" w:cs="Arial" w:eastAsia="Arial" w:hAnsi="Arial"/>
          <w:b w:val="1"/>
          <w:i w:val="1"/>
          <w:color w:val="ff0000"/>
          <w:sz w:val="18"/>
          <w:szCs w:val="18"/>
        </w:rPr>
      </w:pPr>
      <w:r w:rsidDel="00000000" w:rsidR="00000000" w:rsidRPr="00000000">
        <w:rPr>
          <w:rFonts w:ascii="Arial" w:cs="Arial" w:eastAsia="Arial" w:hAnsi="Arial"/>
          <w:b w:val="1"/>
          <w:i w:val="1"/>
          <w:color w:val="ff0000"/>
          <w:sz w:val="18"/>
          <w:szCs w:val="18"/>
          <w:rtl w:val="0"/>
        </w:rPr>
        <w:t xml:space="preserve">Per i progetti di investimenti (AZIONE 1.6.2)</w:t>
      </w:r>
    </w:p>
    <w:p w:rsidR="00000000" w:rsidDel="00000000" w:rsidP="00000000" w:rsidRDefault="00000000" w:rsidRPr="00000000" w14:paraId="00000033">
      <w:pPr>
        <w:numPr>
          <w:ilvl w:val="0"/>
          <w:numId w:val="2"/>
        </w:numPr>
        <w:tabs>
          <w:tab w:val="left" w:leader="none" w:pos="284"/>
        </w:tabs>
        <w:spacing w:line="360" w:lineRule="auto"/>
        <w:ind w:left="720" w:hanging="36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mitigazione dei cambiamenti climatici (</w:t>
      </w:r>
      <w:r w:rsidDel="00000000" w:rsidR="00000000" w:rsidRPr="00000000">
        <w:rPr>
          <w:rFonts w:ascii="Arial" w:cs="Arial" w:eastAsia="Arial" w:hAnsi="Arial"/>
          <w:b w:val="1"/>
          <w:i w:val="1"/>
          <w:sz w:val="18"/>
          <w:szCs w:val="18"/>
          <w:rtl w:val="0"/>
        </w:rPr>
        <w:t xml:space="preserve">Ob. 1</w:t>
      </w:r>
      <w:r w:rsidDel="00000000" w:rsidR="00000000" w:rsidRPr="00000000">
        <w:rPr>
          <w:rFonts w:ascii="Arial" w:cs="Arial" w:eastAsia="Arial" w:hAnsi="Arial"/>
          <w:i w:val="1"/>
          <w:sz w:val="18"/>
          <w:szCs w:val="18"/>
          <w:rtl w:val="0"/>
        </w:rPr>
        <w:t xml:space="preserve">);</w:t>
      </w:r>
    </w:p>
    <w:p w:rsidR="00000000" w:rsidDel="00000000" w:rsidP="00000000" w:rsidRDefault="00000000" w:rsidRPr="00000000" w14:paraId="00000034">
      <w:pPr>
        <w:numPr>
          <w:ilvl w:val="0"/>
          <w:numId w:val="2"/>
        </w:numPr>
        <w:tabs>
          <w:tab w:val="left" w:leader="none" w:pos="284"/>
        </w:tabs>
        <w:spacing w:line="360" w:lineRule="auto"/>
        <w:ind w:left="720" w:hanging="36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uso sostenibile e protezione delle risorse idriche e marine </w:t>
      </w:r>
      <w:r w:rsidDel="00000000" w:rsidR="00000000" w:rsidRPr="00000000">
        <w:rPr>
          <w:rFonts w:ascii="Arial" w:cs="Arial" w:eastAsia="Arial" w:hAnsi="Arial"/>
          <w:b w:val="1"/>
          <w:i w:val="1"/>
          <w:sz w:val="18"/>
          <w:szCs w:val="18"/>
          <w:rtl w:val="0"/>
        </w:rPr>
        <w:t xml:space="preserve">(Ob. 3);</w:t>
      </w:r>
      <w:r w:rsidDel="00000000" w:rsidR="00000000" w:rsidRPr="00000000">
        <w:rPr>
          <w:rtl w:val="0"/>
        </w:rPr>
      </w:r>
    </w:p>
    <w:p w:rsidR="00000000" w:rsidDel="00000000" w:rsidP="00000000" w:rsidRDefault="00000000" w:rsidRPr="00000000" w14:paraId="00000035">
      <w:pPr>
        <w:numPr>
          <w:ilvl w:val="0"/>
          <w:numId w:val="2"/>
        </w:numPr>
        <w:tabs>
          <w:tab w:val="left" w:leader="none" w:pos="284"/>
        </w:tabs>
        <w:spacing w:line="360" w:lineRule="auto"/>
        <w:ind w:left="720" w:hanging="360"/>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economia circolare compresa la prevenzione e il riciclaggio dei rifiuti </w:t>
      </w:r>
      <w:r w:rsidDel="00000000" w:rsidR="00000000" w:rsidRPr="00000000">
        <w:rPr>
          <w:rFonts w:ascii="Arial" w:cs="Arial" w:eastAsia="Arial" w:hAnsi="Arial"/>
          <w:b w:val="1"/>
          <w:i w:val="1"/>
          <w:sz w:val="18"/>
          <w:szCs w:val="18"/>
          <w:rtl w:val="0"/>
        </w:rPr>
        <w:t xml:space="preserve">(Ob. 4);</w:t>
      </w:r>
      <w:r w:rsidDel="00000000" w:rsidR="00000000" w:rsidRPr="00000000">
        <w:rPr>
          <w:rtl w:val="0"/>
        </w:rPr>
      </w:r>
    </w:p>
    <w:p w:rsidR="00000000" w:rsidDel="00000000" w:rsidP="00000000" w:rsidRDefault="00000000" w:rsidRPr="00000000" w14:paraId="00000036">
      <w:pPr>
        <w:numPr>
          <w:ilvl w:val="0"/>
          <w:numId w:val="2"/>
        </w:numPr>
        <w:tabs>
          <w:tab w:val="left" w:leader="none" w:pos="284"/>
        </w:tabs>
        <w:spacing w:line="360" w:lineRule="auto"/>
        <w:ind w:left="720" w:hanging="360"/>
        <w:jc w:val="both"/>
        <w:rPr>
          <w:rFonts w:ascii="Arial" w:cs="Arial" w:eastAsia="Arial" w:hAnsi="Arial"/>
          <w:sz w:val="24"/>
          <w:szCs w:val="24"/>
        </w:rPr>
      </w:pPr>
      <w:r w:rsidDel="00000000" w:rsidR="00000000" w:rsidRPr="00000000">
        <w:rPr>
          <w:rFonts w:ascii="Arial" w:cs="Arial" w:eastAsia="Arial" w:hAnsi="Arial"/>
          <w:i w:val="1"/>
          <w:sz w:val="18"/>
          <w:szCs w:val="18"/>
          <w:rtl w:val="0"/>
        </w:rPr>
        <w:t xml:space="preserve">prevenzione e riduzione dell'inquinamento nell’aria, nell’acqua e nel suolo </w:t>
      </w:r>
      <w:r w:rsidDel="00000000" w:rsidR="00000000" w:rsidRPr="00000000">
        <w:rPr>
          <w:rFonts w:ascii="Arial" w:cs="Arial" w:eastAsia="Arial" w:hAnsi="Arial"/>
          <w:b w:val="1"/>
          <w:i w:val="1"/>
          <w:sz w:val="18"/>
          <w:szCs w:val="18"/>
          <w:rtl w:val="0"/>
        </w:rPr>
        <w:t xml:space="preserve">(Ob. 5).</w:t>
      </w:r>
      <w:r w:rsidDel="00000000" w:rsidR="00000000" w:rsidRPr="00000000">
        <w:rPr>
          <w:rtl w:val="0"/>
        </w:rPr>
      </w:r>
    </w:p>
    <w:p w:rsidR="00000000" w:rsidDel="00000000" w:rsidP="00000000" w:rsidRDefault="00000000" w:rsidRPr="00000000" w14:paraId="00000037">
      <w:pPr>
        <w:tabs>
          <w:tab w:val="left" w:leader="none" w:pos="284"/>
        </w:tabs>
        <w:spacing w:line="360" w:lineRule="auto"/>
        <w:ind w:left="0" w:firstLine="0"/>
        <w:jc w:val="both"/>
        <w:rPr>
          <w:rFonts w:ascii="Arial" w:cs="Arial" w:eastAsia="Arial" w:hAnsi="Arial"/>
          <w:b w:val="1"/>
          <w:i w:val="1"/>
          <w:sz w:val="18"/>
          <w:szCs w:val="18"/>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6" w:firstLine="0"/>
        <w:jc w:val="left"/>
        <w:rPr>
          <w:rFonts w:ascii="Arial" w:cs="Arial" w:eastAsia="Arial" w:hAnsi="Arial"/>
          <w:b w:val="1"/>
          <w:i w:val="0"/>
          <w:smallCaps w:val="0"/>
          <w:strike w:val="0"/>
          <w:color w:val="365f91"/>
          <w:sz w:val="28"/>
          <w:szCs w:val="28"/>
          <w:u w:val="none"/>
          <w:shd w:fill="auto" w:val="clear"/>
          <w:vertAlign w:val="baseline"/>
        </w:rPr>
      </w:pPr>
      <w:r w:rsidDel="00000000" w:rsidR="00000000" w:rsidRPr="00000000">
        <w:rPr>
          <w:rFonts w:ascii="Arial" w:cs="Arial" w:eastAsia="Arial" w:hAnsi="Arial"/>
          <w:b w:val="1"/>
          <w:i w:val="0"/>
          <w:smallCaps w:val="0"/>
          <w:strike w:val="0"/>
          <w:color w:val="365f91"/>
          <w:sz w:val="28"/>
          <w:szCs w:val="28"/>
          <w:u w:val="none"/>
          <w:shd w:fill="auto" w:val="clear"/>
          <w:vertAlign w:val="baseline"/>
          <w:rtl w:val="0"/>
        </w:rPr>
        <w:t xml:space="preserve">NOTE PER LA COMPILAZIONE DEL MODELLO</w:t>
      </w:r>
    </w:p>
    <w:p w:rsidR="00000000" w:rsidDel="00000000" w:rsidP="00000000" w:rsidRDefault="00000000" w:rsidRPr="00000000" w14:paraId="00000039">
      <w:pPr>
        <w:spacing w:after="200" w:before="240" w:line="276" w:lineRule="auto"/>
        <w:jc w:val="both"/>
        <w:rPr>
          <w:rFonts w:ascii="Arial" w:cs="Arial" w:eastAsia="Arial" w:hAnsi="Arial"/>
          <w:b w:val="1"/>
          <w:i w:val="1"/>
        </w:rPr>
      </w:pPr>
      <w:r w:rsidDel="00000000" w:rsidR="00000000" w:rsidRPr="00000000">
        <w:rPr>
          <w:rFonts w:ascii="Arial" w:cs="Arial" w:eastAsia="Arial" w:hAnsi="Arial"/>
          <w:i w:val="1"/>
          <w:rtl w:val="0"/>
        </w:rPr>
        <w:t xml:space="preserve">Per le spese indicate nel piano dei costi, rientranti nelle seguenti tipologie </w:t>
      </w:r>
      <w:r w:rsidDel="00000000" w:rsidR="00000000" w:rsidRPr="00000000">
        <w:rPr>
          <w:rFonts w:ascii="Arial" w:cs="Arial" w:eastAsia="Arial" w:hAnsi="Arial"/>
          <w:b w:val="1"/>
          <w:i w:val="1"/>
          <w:rtl w:val="0"/>
        </w:rPr>
        <w:t xml:space="preserve">si ritiene possa essere assunta “ex-ante senza condizioni” la conformità al principio DNSH: </w:t>
      </w:r>
    </w:p>
    <w:p w:rsidR="00000000" w:rsidDel="00000000" w:rsidP="00000000" w:rsidRDefault="00000000" w:rsidRPr="00000000" w14:paraId="0000003A">
      <w:pPr>
        <w:tabs>
          <w:tab w:val="left" w:leader="none" w:pos="284"/>
        </w:tabs>
        <w:spacing w:after="160" w:before="240" w:line="276" w:lineRule="auto"/>
        <w:ind w:hanging="2"/>
        <w:jc w:val="both"/>
        <w:rPr>
          <w:rFonts w:ascii="Arial" w:cs="Arial" w:eastAsia="Arial" w:hAnsi="Arial"/>
          <w:b w:val="1"/>
          <w:i w:val="1"/>
          <w:color w:val="ff0000"/>
        </w:rPr>
      </w:pPr>
      <w:r w:rsidDel="00000000" w:rsidR="00000000" w:rsidRPr="00000000">
        <w:rPr>
          <w:rFonts w:ascii="Arial" w:cs="Arial" w:eastAsia="Arial" w:hAnsi="Arial"/>
          <w:b w:val="1"/>
          <w:i w:val="1"/>
          <w:color w:val="ff0000"/>
          <w:rtl w:val="0"/>
        </w:rPr>
        <w:t xml:space="preserve">per i progetti di ricerca e sviluppo (AZIONE 1.6.1)</w:t>
      </w:r>
    </w:p>
    <w:p w:rsidR="00000000" w:rsidDel="00000000" w:rsidP="00000000" w:rsidRDefault="00000000" w:rsidRPr="00000000" w14:paraId="0000003B">
      <w:pPr>
        <w:numPr>
          <w:ilvl w:val="0"/>
          <w:numId w:val="3"/>
        </w:numPr>
        <w:spacing w:after="120" w:before="120" w:line="276"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per </w:t>
      </w:r>
      <w:r w:rsidDel="00000000" w:rsidR="00000000" w:rsidRPr="00000000">
        <w:rPr>
          <w:rFonts w:ascii="Arial" w:cs="Arial" w:eastAsia="Arial" w:hAnsi="Arial"/>
          <w:b w:val="1"/>
          <w:rtl w:val="0"/>
        </w:rPr>
        <w:t xml:space="preserve">consulenze;</w:t>
      </w:r>
    </w:p>
    <w:p w:rsidR="00000000" w:rsidDel="00000000" w:rsidP="00000000" w:rsidRDefault="00000000" w:rsidRPr="00000000" w14:paraId="0000003C">
      <w:pPr>
        <w:numPr>
          <w:ilvl w:val="0"/>
          <w:numId w:val="3"/>
        </w:numPr>
        <w:tabs>
          <w:tab w:val="left" w:leader="none" w:pos="2124"/>
          <w:tab w:val="left" w:leader="none" w:pos="2832"/>
          <w:tab w:val="left" w:leader="none" w:pos="3540"/>
          <w:tab w:val="left" w:leader="none" w:pos="4248"/>
          <w:tab w:val="left" w:leader="none" w:pos="4956"/>
          <w:tab w:val="left" w:leader="none" w:pos="5664"/>
          <w:tab w:val="left" w:leader="none" w:pos="6372"/>
          <w:tab w:val="left" w:leader="none" w:pos="7080"/>
          <w:tab w:val="left" w:leader="none" w:pos="7788"/>
          <w:tab w:val="left" w:leader="none" w:pos="8496"/>
          <w:tab w:val="left" w:leader="none" w:pos="9132"/>
          <w:tab w:val="left" w:leader="none" w:pos="9213"/>
        </w:tabs>
        <w:spacing w:after="120" w:before="120" w:line="276"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per </w:t>
      </w:r>
      <w:r w:rsidDel="00000000" w:rsidR="00000000" w:rsidRPr="00000000">
        <w:rPr>
          <w:rFonts w:ascii="Arial" w:cs="Arial" w:eastAsia="Arial" w:hAnsi="Arial"/>
          <w:b w:val="1"/>
          <w:rtl w:val="0"/>
        </w:rPr>
        <w:t xml:space="preserve">acquisto di licenze software </w:t>
      </w:r>
      <w:r w:rsidDel="00000000" w:rsidR="00000000" w:rsidRPr="00000000">
        <w:rPr>
          <w:rFonts w:ascii="Arial" w:cs="Arial" w:eastAsia="Arial" w:hAnsi="Arial"/>
          <w:rtl w:val="0"/>
        </w:rPr>
        <w:t xml:space="preserve">o</w:t>
      </w:r>
      <w:r w:rsidDel="00000000" w:rsidR="00000000" w:rsidRPr="00000000">
        <w:rPr>
          <w:rFonts w:ascii="Arial" w:cs="Arial" w:eastAsia="Arial" w:hAnsi="Arial"/>
          <w:b w:val="1"/>
          <w:rtl w:val="0"/>
        </w:rPr>
        <w:t xml:space="preserve"> abbonamenti</w:t>
      </w:r>
      <w:r w:rsidDel="00000000" w:rsidR="00000000" w:rsidRPr="00000000">
        <w:rPr>
          <w:rFonts w:ascii="Arial" w:cs="Arial" w:eastAsia="Arial" w:hAnsi="Arial"/>
          <w:rtl w:val="0"/>
        </w:rPr>
        <w:t xml:space="preserve"> per l’utilizzo di licenze software, spese per altre tipologie di licenze o per acquisto di dataset;</w:t>
      </w:r>
      <w:r w:rsidDel="00000000" w:rsidR="00000000" w:rsidRPr="00000000">
        <w:rPr>
          <w:rtl w:val="0"/>
        </w:rPr>
      </w:r>
    </w:p>
    <w:p w:rsidR="00000000" w:rsidDel="00000000" w:rsidP="00000000" w:rsidRDefault="00000000" w:rsidRPr="00000000" w14:paraId="0000003D">
      <w:pPr>
        <w:numPr>
          <w:ilvl w:val="0"/>
          <w:numId w:val="3"/>
        </w:numPr>
        <w:spacing w:after="120" w:before="120" w:line="276"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w:t>
      </w:r>
      <w:r w:rsidDel="00000000" w:rsidR="00000000" w:rsidRPr="00000000">
        <w:rPr>
          <w:rFonts w:ascii="Arial" w:cs="Arial" w:eastAsia="Arial" w:hAnsi="Arial"/>
          <w:b w:val="1"/>
          <w:rtl w:val="0"/>
        </w:rPr>
        <w:t xml:space="preserve">generali.</w:t>
      </w:r>
    </w:p>
    <w:p w:rsidR="00000000" w:rsidDel="00000000" w:rsidP="00000000" w:rsidRDefault="00000000" w:rsidRPr="00000000" w14:paraId="0000003E">
      <w:pPr>
        <w:tabs>
          <w:tab w:val="left" w:leader="none" w:pos="284"/>
        </w:tabs>
        <w:spacing w:after="160" w:before="240" w:line="276" w:lineRule="auto"/>
        <w:ind w:hanging="2"/>
        <w:jc w:val="both"/>
        <w:rPr>
          <w:rFonts w:ascii="Arial" w:cs="Arial" w:eastAsia="Arial" w:hAnsi="Arial"/>
        </w:rPr>
      </w:pPr>
      <w:r w:rsidDel="00000000" w:rsidR="00000000" w:rsidRPr="00000000">
        <w:rPr>
          <w:rFonts w:ascii="Arial" w:cs="Arial" w:eastAsia="Arial" w:hAnsi="Arial"/>
          <w:b w:val="1"/>
          <w:i w:val="1"/>
          <w:color w:val="ff0000"/>
          <w:rtl w:val="0"/>
        </w:rPr>
        <w:t xml:space="preserve">per i progetti di investimenti (AZIONE 1.6.2)</w:t>
      </w:r>
      <w:r w:rsidDel="00000000" w:rsidR="00000000" w:rsidRPr="00000000">
        <w:rPr>
          <w:rtl w:val="0"/>
        </w:rPr>
      </w:r>
    </w:p>
    <w:p w:rsidR="00000000" w:rsidDel="00000000" w:rsidP="00000000" w:rsidRDefault="00000000" w:rsidRPr="00000000" w14:paraId="0000003F">
      <w:pPr>
        <w:spacing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0">
      <w:pPr>
        <w:numPr>
          <w:ilvl w:val="0"/>
          <w:numId w:val="3"/>
        </w:numPr>
        <w:ind w:left="720" w:hanging="360"/>
        <w:jc w:val="both"/>
        <w:rPr>
          <w:rFonts w:ascii="Arial Narrow" w:cs="Arial Narrow" w:eastAsia="Arial Narrow" w:hAnsi="Arial Narrow"/>
          <w:sz w:val="20"/>
          <w:szCs w:val="20"/>
        </w:rPr>
      </w:pPr>
      <w:r w:rsidDel="00000000" w:rsidR="00000000" w:rsidRPr="00000000">
        <w:rPr>
          <w:rFonts w:ascii="Arial" w:cs="Arial" w:eastAsia="Arial" w:hAnsi="Arial"/>
          <w:rtl w:val="0"/>
        </w:rPr>
        <w:t xml:space="preserve">spese per </w:t>
      </w:r>
      <w:r w:rsidDel="00000000" w:rsidR="00000000" w:rsidRPr="00000000">
        <w:rPr>
          <w:rFonts w:ascii="Arial" w:cs="Arial" w:eastAsia="Arial" w:hAnsi="Arial"/>
          <w:b w:val="1"/>
          <w:rtl w:val="0"/>
        </w:rPr>
        <w:t xml:space="preserve">consulenze;</w:t>
      </w:r>
      <w:r w:rsidDel="00000000" w:rsidR="00000000" w:rsidRPr="00000000">
        <w:rPr>
          <w:rtl w:val="0"/>
        </w:rPr>
      </w:r>
    </w:p>
    <w:p w:rsidR="00000000" w:rsidDel="00000000" w:rsidP="00000000" w:rsidRDefault="00000000" w:rsidRPr="00000000" w14:paraId="00000041">
      <w:pPr>
        <w:numPr>
          <w:ilvl w:val="0"/>
          <w:numId w:val="3"/>
        </w:numPr>
        <w:spacing w:after="120" w:before="120"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per acquisto di </w:t>
      </w:r>
      <w:r w:rsidDel="00000000" w:rsidR="00000000" w:rsidRPr="00000000">
        <w:rPr>
          <w:rFonts w:ascii="Arial" w:cs="Arial" w:eastAsia="Arial" w:hAnsi="Arial"/>
          <w:b w:val="1"/>
          <w:rtl w:val="0"/>
        </w:rPr>
        <w:t xml:space="preserve">software </w:t>
      </w:r>
      <w:r w:rsidDel="00000000" w:rsidR="00000000" w:rsidRPr="00000000">
        <w:rPr>
          <w:rFonts w:ascii="Arial" w:cs="Arial" w:eastAsia="Arial" w:hAnsi="Arial"/>
          <w:rtl w:val="0"/>
        </w:rPr>
        <w:t xml:space="preserve">e di </w:t>
      </w:r>
      <w:r w:rsidDel="00000000" w:rsidR="00000000" w:rsidRPr="00000000">
        <w:rPr>
          <w:rFonts w:ascii="Arial" w:cs="Arial" w:eastAsia="Arial" w:hAnsi="Arial"/>
          <w:b w:val="1"/>
          <w:rtl w:val="0"/>
        </w:rPr>
        <w:t xml:space="preserve">licenze;</w:t>
      </w:r>
      <w:r w:rsidDel="00000000" w:rsidR="00000000" w:rsidRPr="00000000">
        <w:rPr>
          <w:rtl w:val="0"/>
        </w:rPr>
      </w:r>
    </w:p>
    <w:p w:rsidR="00000000" w:rsidDel="00000000" w:rsidP="00000000" w:rsidRDefault="00000000" w:rsidRPr="00000000" w14:paraId="00000042">
      <w:pPr>
        <w:numPr>
          <w:ilvl w:val="0"/>
          <w:numId w:val="3"/>
        </w:numPr>
        <w:spacing w:after="120" w:before="120"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per </w:t>
      </w:r>
      <w:r w:rsidDel="00000000" w:rsidR="00000000" w:rsidRPr="00000000">
        <w:rPr>
          <w:rFonts w:ascii="Arial" w:cs="Arial" w:eastAsia="Arial" w:hAnsi="Arial"/>
          <w:b w:val="1"/>
          <w:rtl w:val="0"/>
        </w:rPr>
        <w:t xml:space="preserve">personale;</w:t>
      </w:r>
    </w:p>
    <w:p w:rsidR="00000000" w:rsidDel="00000000" w:rsidP="00000000" w:rsidRDefault="00000000" w:rsidRPr="00000000" w14:paraId="00000043">
      <w:pPr>
        <w:numPr>
          <w:ilvl w:val="0"/>
          <w:numId w:val="3"/>
        </w:numPr>
        <w:tabs>
          <w:tab w:val="left" w:leader="none" w:pos="284"/>
          <w:tab w:val="left" w:leader="none" w:pos="7080"/>
          <w:tab w:val="left" w:leader="none" w:pos="7788"/>
          <w:tab w:val="left" w:leader="none" w:pos="9213"/>
        </w:tabs>
        <w:spacing w:after="120" w:before="120"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per </w:t>
      </w:r>
      <w:r w:rsidDel="00000000" w:rsidR="00000000" w:rsidRPr="00000000">
        <w:rPr>
          <w:rFonts w:ascii="Arial" w:cs="Arial" w:eastAsia="Arial" w:hAnsi="Arial"/>
          <w:b w:val="1"/>
          <w:rtl w:val="0"/>
        </w:rPr>
        <w:t xml:space="preserve">contratti di ricerca contrattuale</w:t>
      </w:r>
      <w:r w:rsidDel="00000000" w:rsidR="00000000" w:rsidRPr="00000000">
        <w:rPr>
          <w:rFonts w:ascii="Arial" w:cs="Arial" w:eastAsia="Arial" w:hAnsi="Arial"/>
          <w:rtl w:val="0"/>
        </w:rPr>
        <w:t xml:space="preserve"> con organismi di ricerca e/o strutture di ricerca industriale e trasferimento tecnologico; </w:t>
      </w:r>
      <w:r w:rsidDel="00000000" w:rsidR="00000000" w:rsidRPr="00000000">
        <w:rPr>
          <w:rtl w:val="0"/>
        </w:rPr>
      </w:r>
    </w:p>
    <w:p w:rsidR="00000000" w:rsidDel="00000000" w:rsidP="00000000" w:rsidRDefault="00000000" w:rsidRPr="00000000" w14:paraId="00000044">
      <w:pPr>
        <w:numPr>
          <w:ilvl w:val="0"/>
          <w:numId w:val="3"/>
        </w:numPr>
        <w:spacing w:after="120" w:before="120" w:lineRule="auto"/>
        <w:ind w:left="720" w:hanging="360"/>
        <w:jc w:val="both"/>
        <w:rPr>
          <w:rFonts w:ascii="Tahoma" w:cs="Tahoma" w:eastAsia="Tahoma" w:hAnsi="Tahoma"/>
          <w:sz w:val="20"/>
          <w:szCs w:val="20"/>
        </w:rPr>
      </w:pPr>
      <w:r w:rsidDel="00000000" w:rsidR="00000000" w:rsidRPr="00000000">
        <w:rPr>
          <w:rFonts w:ascii="Arial" w:cs="Arial" w:eastAsia="Arial" w:hAnsi="Arial"/>
          <w:rtl w:val="0"/>
        </w:rPr>
        <w:t xml:space="preserve">spese </w:t>
      </w:r>
      <w:r w:rsidDel="00000000" w:rsidR="00000000" w:rsidRPr="00000000">
        <w:rPr>
          <w:rFonts w:ascii="Arial" w:cs="Arial" w:eastAsia="Arial" w:hAnsi="Arial"/>
          <w:b w:val="1"/>
          <w:rtl w:val="0"/>
        </w:rPr>
        <w:t xml:space="preserve">generali.</w:t>
      </w:r>
    </w:p>
    <w:p w:rsidR="00000000" w:rsidDel="00000000" w:rsidP="00000000" w:rsidRDefault="00000000" w:rsidRPr="00000000" w14:paraId="00000045">
      <w:pPr>
        <w:spacing w:line="276" w:lineRule="auto"/>
        <w:jc w:val="both"/>
        <w:rPr>
          <w:sz w:val="22"/>
          <w:szCs w:val="22"/>
        </w:rPr>
      </w:pPr>
      <w:r w:rsidDel="00000000" w:rsidR="00000000" w:rsidRPr="00000000">
        <w:rPr>
          <w:rtl w:val="0"/>
        </w:rPr>
      </w:r>
    </w:p>
    <w:p w:rsidR="00000000" w:rsidDel="00000000" w:rsidP="00000000" w:rsidRDefault="00000000" w:rsidRPr="00000000" w14:paraId="00000046">
      <w:pPr>
        <w:spacing w:line="276" w:lineRule="auto"/>
        <w:jc w:val="both"/>
        <w:rPr>
          <w:rFonts w:ascii="Arial" w:cs="Arial" w:eastAsia="Arial" w:hAnsi="Arial"/>
          <w:sz w:val="24"/>
          <w:szCs w:val="24"/>
        </w:rPr>
      </w:pPr>
      <w:r w:rsidDel="00000000" w:rsidR="00000000" w:rsidRPr="00000000">
        <w:rPr>
          <w:rFonts w:ascii="Arial" w:cs="Arial" w:eastAsia="Arial" w:hAnsi="Arial"/>
          <w:i w:val="1"/>
          <w:rtl w:val="0"/>
        </w:rPr>
        <w:t xml:space="preserve">In relazione alle altre spese il beneficiario è tenuto a descrivere di seguito la potenziale interferenza rispetto all’obiettivo DNSH potenzialmente più interferente con le operazioni finanziabili (ob.1, 3, 4 e 5).</w:t>
      </w:r>
      <w:r w:rsidDel="00000000" w:rsidR="00000000" w:rsidRPr="00000000">
        <w:rPr>
          <w:rtl w:val="0"/>
        </w:rPr>
      </w:r>
    </w:p>
    <w:p w:rsidR="00000000" w:rsidDel="00000000" w:rsidP="00000000" w:rsidRDefault="00000000" w:rsidRPr="00000000" w14:paraId="0000004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6" w:firstLine="0"/>
        <w:jc w:val="left"/>
        <w:rPr>
          <w:rFonts w:ascii="Arial" w:cs="Arial" w:eastAsia="Arial" w:hAnsi="Arial"/>
          <w:b w:val="1"/>
          <w:i w:val="0"/>
          <w:smallCaps w:val="0"/>
          <w:strike w:val="0"/>
          <w:color w:val="365f91"/>
          <w:sz w:val="28"/>
          <w:szCs w:val="28"/>
          <w:u w:val="none"/>
          <w:shd w:fill="auto" w:val="clear"/>
          <w:vertAlign w:val="baseline"/>
        </w:rPr>
      </w:pPr>
      <w:r w:rsidDel="00000000" w:rsidR="00000000" w:rsidRPr="00000000">
        <w:rPr>
          <w:rFonts w:ascii="Arial" w:cs="Arial" w:eastAsia="Arial" w:hAnsi="Arial"/>
          <w:b w:val="1"/>
          <w:i w:val="0"/>
          <w:smallCaps w:val="0"/>
          <w:strike w:val="0"/>
          <w:color w:val="365f91"/>
          <w:sz w:val="28"/>
          <w:szCs w:val="28"/>
          <w:u w:val="none"/>
          <w:shd w:fill="auto" w:val="clear"/>
          <w:vertAlign w:val="baseline"/>
          <w:rtl w:val="0"/>
        </w:rPr>
        <w:t xml:space="preserve">Breve descrizione degli interventi realizzati</w:t>
      </w:r>
    </w:p>
    <w:p w:rsidR="00000000" w:rsidDel="00000000" w:rsidP="00000000" w:rsidRDefault="00000000" w:rsidRPr="00000000" w14:paraId="0000004D">
      <w:pPr>
        <w:widowControl w:val="0"/>
        <w:ind w:right="-6"/>
        <w:jc w:val="both"/>
        <w:rPr>
          <w:rFonts w:ascii="Arial" w:cs="Arial" w:eastAsia="Arial" w:hAnsi="Arial"/>
          <w:i w:val="1"/>
        </w:rPr>
      </w:pPr>
      <w:r w:rsidDel="00000000" w:rsidR="00000000" w:rsidRPr="00000000">
        <w:rPr>
          <w:rtl w:val="0"/>
        </w:rPr>
      </w:r>
    </w:p>
    <w:sdt>
      <w:sdtPr>
        <w:lock w:val="contentLocked"/>
        <w:id w:val="1277105175"/>
        <w:tag w:val="goog_rdk_3"/>
      </w:sdtPr>
      <w:sdtContent>
        <w:tbl>
          <w:tblPr>
            <w:tblStyle w:val="Table5"/>
            <w:tblW w:w="9913.0" w:type="dxa"/>
            <w:jc w:val="left"/>
            <w:tblBorders>
              <w:top w:color="000080" w:space="0" w:sz="4" w:val="single"/>
              <w:left w:color="000080" w:space="0" w:sz="4" w:val="single"/>
              <w:bottom w:color="000080" w:space="0" w:sz="4" w:val="single"/>
              <w:right w:color="000080" w:space="0" w:sz="4" w:val="single"/>
              <w:insideH w:color="000080" w:space="0" w:sz="4" w:val="single"/>
              <w:insideV w:color="000080" w:space="0" w:sz="4" w:val="single"/>
            </w:tblBorders>
            <w:tblLayout w:type="fixed"/>
            <w:tblLook w:val="0000"/>
          </w:tblPr>
          <w:tblGrid>
            <w:gridCol w:w="9913"/>
            <w:tblGridChange w:id="0">
              <w:tblGrid>
                <w:gridCol w:w="9913"/>
              </w:tblGrid>
            </w:tblGridChange>
          </w:tblGrid>
          <w:tr>
            <w:trPr>
              <w:cantSplit w:val="0"/>
              <w:trHeight w:val="2644" w:hRule="atLeast"/>
              <w:tblHeader w:val="0"/>
            </w:trPr>
            <w:tc>
              <w:tcPr>
                <w:shd w:fill="ffffff" w:val="clear"/>
              </w:tcPr>
              <w:p w:rsidR="00000000" w:rsidDel="00000000" w:rsidP="00000000" w:rsidRDefault="00000000" w:rsidRPr="00000000" w14:paraId="0000004E">
                <w:pP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Descrivere sinteticamente tutti gli interventi realizzati che non rientrano nell’elenco riportato al precedente paragrafo “NOTE PER LA COMPILAZIONE DEL MODELLO”:</w:t>
                </w:r>
              </w:p>
              <w:p w:rsidR="00000000" w:rsidDel="00000000" w:rsidP="00000000" w:rsidRDefault="00000000" w:rsidRPr="00000000" w14:paraId="0000004F">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before="40" w:lineRule="auto"/>
                  <w:rPr>
                    <w:rFonts w:ascii="Arial" w:cs="Arial" w:eastAsia="Arial" w:hAnsi="Arial"/>
                  </w:rPr>
                </w:pPr>
                <w:r w:rsidDel="00000000" w:rsidR="00000000" w:rsidRPr="00000000">
                  <w:rPr>
                    <w:rtl w:val="0"/>
                  </w:rPr>
                </w:r>
              </w:p>
              <w:p w:rsidR="00000000" w:rsidDel="00000000" w:rsidP="00000000" w:rsidRDefault="00000000" w:rsidRPr="00000000" w14:paraId="00000051">
                <w:pPr>
                  <w:widowControl w:val="0"/>
                  <w:spacing w:before="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052">
      <w:pPr>
        <w:spacing w:line="276"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widowControl w:val="0"/>
        <w:spacing w:after="60" w:before="240" w:lineRule="auto"/>
        <w:ind w:right="-6"/>
        <w:rPr>
          <w:rFonts w:ascii="Arial" w:cs="Arial" w:eastAsia="Arial" w:hAnsi="Arial"/>
          <w:b w:val="1"/>
          <w:color w:val="365f91"/>
          <w:sz w:val="28"/>
          <w:szCs w:val="28"/>
        </w:rPr>
      </w:pPr>
      <w:r w:rsidDel="00000000" w:rsidR="00000000" w:rsidRPr="00000000">
        <w:rPr>
          <w:rFonts w:ascii="Arial" w:cs="Arial" w:eastAsia="Arial" w:hAnsi="Arial"/>
          <w:b w:val="1"/>
          <w:color w:val="365f91"/>
          <w:sz w:val="28"/>
          <w:szCs w:val="28"/>
          <w:rtl w:val="0"/>
        </w:rPr>
        <w:t xml:space="preserve">Ob. 1 - Mitigazione dei cambiamenti climatici</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interventi realizzati: </w:t>
      </w:r>
    </w:p>
    <w:p w:rsidR="00000000" w:rsidDel="00000000" w:rsidP="00000000" w:rsidRDefault="00000000" w:rsidRPr="00000000" w14:paraId="00000057">
      <w:pPr>
        <w:numPr>
          <w:ilvl w:val="0"/>
          <w:numId w:val="1"/>
        </w:numPr>
        <w:spacing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producono</w:t>
      </w:r>
      <w:r w:rsidDel="00000000" w:rsidR="00000000" w:rsidRPr="00000000">
        <w:rPr>
          <w:rtl w:val="0"/>
        </w:rPr>
      </w:r>
    </w:p>
    <w:p w:rsidR="00000000" w:rsidDel="00000000" w:rsidP="00000000" w:rsidRDefault="00000000" w:rsidRPr="00000000" w14:paraId="00000058">
      <w:pPr>
        <w:numPr>
          <w:ilvl w:val="0"/>
          <w:numId w:val="1"/>
        </w:numPr>
        <w:spacing w:after="160"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NON producono</w:t>
      </w:r>
      <w:r w:rsidDel="00000000" w:rsidR="00000000" w:rsidRPr="00000000">
        <w:rPr>
          <w:rtl w:val="0"/>
        </w:rPr>
      </w:r>
    </w:p>
    <w:p w:rsidR="00000000" w:rsidDel="00000000" w:rsidP="00000000" w:rsidRDefault="00000000" w:rsidRPr="00000000" w14:paraId="00000059">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danni ambientali significativi in relazione all’Obiettivo in oggetto. </w:t>
      </w:r>
    </w:p>
    <w:p w:rsidR="00000000" w:rsidDel="00000000" w:rsidP="00000000" w:rsidRDefault="00000000" w:rsidRPr="00000000" w14:paraId="0000005A">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Riportare di seguito i motivi per i quali gli interventi realizzati possano essere </w:t>
      </w:r>
      <w:r w:rsidDel="00000000" w:rsidR="00000000" w:rsidRPr="00000000">
        <w:rPr>
          <w:rFonts w:ascii="Arial" w:cs="Arial" w:eastAsia="Arial" w:hAnsi="Arial"/>
          <w:b w:val="1"/>
          <w:i w:val="1"/>
          <w:sz w:val="18"/>
          <w:szCs w:val="18"/>
          <w:rtl w:val="0"/>
        </w:rPr>
        <w:t xml:space="preserve">considerati</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i w:val="1"/>
          <w:sz w:val="18"/>
          <w:szCs w:val="18"/>
          <w:rtl w:val="0"/>
        </w:rPr>
        <w:t xml:space="preserve">in linea</w:t>
      </w:r>
      <w:r w:rsidDel="00000000" w:rsidR="00000000" w:rsidRPr="00000000">
        <w:rPr>
          <w:rFonts w:ascii="Arial" w:cs="Arial" w:eastAsia="Arial" w:hAnsi="Arial"/>
          <w:i w:val="1"/>
          <w:sz w:val="18"/>
          <w:szCs w:val="18"/>
          <w:rtl w:val="0"/>
        </w:rPr>
        <w:t xml:space="preserve"> con questo obiettivo oppure perché si ritiene che </w:t>
      </w:r>
      <w:r w:rsidDel="00000000" w:rsidR="00000000" w:rsidRPr="00000000">
        <w:rPr>
          <w:rFonts w:ascii="Arial" w:cs="Arial" w:eastAsia="Arial" w:hAnsi="Arial"/>
          <w:b w:val="1"/>
          <w:i w:val="1"/>
          <w:sz w:val="18"/>
          <w:szCs w:val="18"/>
          <w:rtl w:val="0"/>
        </w:rPr>
        <w:t xml:space="preserve">producano un danno ambientale significativo</w:t>
      </w:r>
      <w:r w:rsidDel="00000000" w:rsidR="00000000" w:rsidRPr="00000000">
        <w:rPr>
          <w:rFonts w:ascii="Arial" w:cs="Arial" w:eastAsia="Arial" w:hAnsi="Arial"/>
          <w:i w:val="1"/>
          <w:sz w:val="18"/>
          <w:szCs w:val="18"/>
          <w:rtl w:val="0"/>
        </w:rPr>
        <w:t xml:space="preserve"> in relazione all’obiettivo ambientale “Mitigazione dei cambiamenti climatici” (rispetto al contesto di riferimento regionale): </w:t>
      </w:r>
    </w:p>
    <w:p w:rsidR="00000000" w:rsidDel="00000000" w:rsidP="00000000" w:rsidRDefault="00000000" w:rsidRPr="00000000" w14:paraId="0000005C">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Descrivere di seguito tutti gli impatti dei singoli beni acquistati di cui non si possiede certificazione ambientale o etichetta ambientale rispetto ai loro consumi energetici e conseguenti emissioni di gas climalteranti (</w:t>
      </w:r>
      <w:r w:rsidDel="00000000" w:rsidR="00000000" w:rsidRPr="00000000">
        <w:rPr>
          <w:rFonts w:ascii="Arial" w:cs="Arial" w:eastAsia="Arial" w:hAnsi="Arial"/>
          <w:i w:val="1"/>
          <w:color w:val="0000ff"/>
          <w:sz w:val="18"/>
          <w:szCs w:val="18"/>
          <w:rtl w:val="0"/>
        </w:rPr>
        <w:t xml:space="preserve">se non sono alimentati da fonti energetiche rinnovabili per almeno l’80% dei fabbisogni energetici del progetto, se lo sono o sono dotati di certificazione/etichetta ambientale non è necessario redigere la relazione DNSH</w:t>
      </w:r>
      <w:r w:rsidDel="00000000" w:rsidR="00000000" w:rsidRPr="00000000">
        <w:rPr>
          <w:rFonts w:ascii="Arial" w:cs="Arial" w:eastAsia="Arial" w:hAnsi="Arial"/>
          <w:i w:val="1"/>
          <w:sz w:val="18"/>
          <w:szCs w:val="18"/>
          <w:rtl w:val="0"/>
        </w:rPr>
        <w:t xml:space="preserve">):</w:t>
      </w:r>
    </w:p>
    <w:p w:rsidR="00000000" w:rsidDel="00000000" w:rsidP="00000000" w:rsidRDefault="00000000" w:rsidRPr="00000000" w14:paraId="0000005D">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Es. L’attrezzatura acquistata ha le seguenti caratteristiche che ne attestano il basso consumo energetico/basse emissioni; permette una riduzione complessiva dei consumi energetici; nonché delle emissioni climalteranti; è dotata di un sistema che permette di monitorarne il funzionamento e quindi renderlo più efficiente; è alimentato con batterie ricaricabili di durata____o con energia rinnovabile prodotta mediante proprio impianto FER o acquistata da società che fornisce energia “verde” etc.</w:t>
      </w:r>
    </w:p>
    <w:p w:rsidR="00000000" w:rsidDel="00000000" w:rsidP="00000000" w:rsidRDefault="00000000" w:rsidRPr="00000000" w14:paraId="0000005E">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5F">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60">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61">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62">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63">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64">
      <w:pPr>
        <w:widowControl w:val="0"/>
        <w:spacing w:after="60" w:before="240" w:lineRule="auto"/>
        <w:ind w:right="-6"/>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065">
      <w:pPr>
        <w:widowControl w:val="0"/>
        <w:spacing w:after="60" w:before="240" w:lineRule="auto"/>
        <w:ind w:right="-6"/>
        <w:rPr>
          <w:rFonts w:ascii="Arial" w:cs="Arial" w:eastAsia="Arial" w:hAnsi="Arial"/>
          <w:b w:val="1"/>
          <w:i w:val="1"/>
          <w:color w:val="ff0000"/>
          <w:sz w:val="28"/>
          <w:szCs w:val="28"/>
        </w:rPr>
      </w:pPr>
      <w:r w:rsidDel="00000000" w:rsidR="00000000" w:rsidRPr="00000000">
        <w:rPr>
          <w:rFonts w:ascii="Arial" w:cs="Arial" w:eastAsia="Arial" w:hAnsi="Arial"/>
          <w:b w:val="1"/>
          <w:color w:val="365f91"/>
          <w:sz w:val="28"/>
          <w:szCs w:val="28"/>
          <w:rtl w:val="0"/>
        </w:rPr>
        <w:t xml:space="preserve">Ob. 3- Uso sostenibile e protezione delle risorse idriche e marine</w:t>
      </w:r>
      <w:r w:rsidDel="00000000" w:rsidR="00000000" w:rsidRPr="00000000">
        <w:rPr>
          <w:rFonts w:ascii="Arial" w:cs="Arial" w:eastAsia="Arial" w:hAnsi="Arial"/>
          <w:b w:val="1"/>
          <w:i w:val="1"/>
          <w:color w:val="ff0000"/>
          <w:sz w:val="28"/>
          <w:szCs w:val="28"/>
          <w:rtl w:val="0"/>
        </w:rPr>
        <w:t xml:space="preserve"> (se pertinente al progetto)</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interventi realizzati: </w:t>
      </w:r>
    </w:p>
    <w:p w:rsidR="00000000" w:rsidDel="00000000" w:rsidP="00000000" w:rsidRDefault="00000000" w:rsidRPr="00000000" w14:paraId="00000068">
      <w:pPr>
        <w:numPr>
          <w:ilvl w:val="0"/>
          <w:numId w:val="1"/>
        </w:numPr>
        <w:spacing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producono</w:t>
      </w:r>
      <w:r w:rsidDel="00000000" w:rsidR="00000000" w:rsidRPr="00000000">
        <w:rPr>
          <w:rtl w:val="0"/>
        </w:rPr>
      </w:r>
    </w:p>
    <w:p w:rsidR="00000000" w:rsidDel="00000000" w:rsidP="00000000" w:rsidRDefault="00000000" w:rsidRPr="00000000" w14:paraId="00000069">
      <w:pPr>
        <w:numPr>
          <w:ilvl w:val="0"/>
          <w:numId w:val="1"/>
        </w:numPr>
        <w:spacing w:after="160"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NON producono</w:t>
      </w:r>
      <w:r w:rsidDel="00000000" w:rsidR="00000000" w:rsidRPr="00000000">
        <w:rPr>
          <w:rtl w:val="0"/>
        </w:rPr>
      </w:r>
    </w:p>
    <w:p w:rsidR="00000000" w:rsidDel="00000000" w:rsidP="00000000" w:rsidRDefault="00000000" w:rsidRPr="00000000" w14:paraId="0000006A">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danni ambientali significativi in relazione all’Obiettivo in oggetto. </w:t>
      </w:r>
    </w:p>
    <w:p w:rsidR="00000000" w:rsidDel="00000000" w:rsidP="00000000" w:rsidRDefault="00000000" w:rsidRPr="00000000" w14:paraId="0000006B">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Riportare di seguito i motivi per i quali le operazioni finanziate  possono essere </w:t>
      </w:r>
      <w:r w:rsidDel="00000000" w:rsidR="00000000" w:rsidRPr="00000000">
        <w:rPr>
          <w:rFonts w:ascii="Arial" w:cs="Arial" w:eastAsia="Arial" w:hAnsi="Arial"/>
          <w:b w:val="1"/>
          <w:i w:val="1"/>
          <w:sz w:val="18"/>
          <w:szCs w:val="18"/>
          <w:rtl w:val="0"/>
        </w:rPr>
        <w:t xml:space="preserve">considerati</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i w:val="1"/>
          <w:sz w:val="18"/>
          <w:szCs w:val="18"/>
          <w:rtl w:val="0"/>
        </w:rPr>
        <w:t xml:space="preserve">in linea</w:t>
      </w:r>
      <w:r w:rsidDel="00000000" w:rsidR="00000000" w:rsidRPr="00000000">
        <w:rPr>
          <w:rFonts w:ascii="Arial" w:cs="Arial" w:eastAsia="Arial" w:hAnsi="Arial"/>
          <w:i w:val="1"/>
          <w:sz w:val="18"/>
          <w:szCs w:val="18"/>
          <w:rtl w:val="0"/>
        </w:rPr>
        <w:t xml:space="preserve"> con questo obiettivo oppure perché si ritiene che </w:t>
      </w:r>
      <w:r w:rsidDel="00000000" w:rsidR="00000000" w:rsidRPr="00000000">
        <w:rPr>
          <w:rFonts w:ascii="Arial" w:cs="Arial" w:eastAsia="Arial" w:hAnsi="Arial"/>
          <w:b w:val="1"/>
          <w:i w:val="1"/>
          <w:sz w:val="18"/>
          <w:szCs w:val="18"/>
          <w:rtl w:val="0"/>
        </w:rPr>
        <w:t xml:space="preserve">producano un danno ambientale significativo</w:t>
      </w:r>
      <w:r w:rsidDel="00000000" w:rsidR="00000000" w:rsidRPr="00000000">
        <w:rPr>
          <w:rFonts w:ascii="Arial" w:cs="Arial" w:eastAsia="Arial" w:hAnsi="Arial"/>
          <w:i w:val="1"/>
          <w:sz w:val="18"/>
          <w:szCs w:val="18"/>
          <w:rtl w:val="0"/>
        </w:rPr>
        <w:t xml:space="preserve"> in relazione all’obiettivo ambientale “Uso sostenibile e protezione delle risorse idriche e marine” (rispetto al contesto di riferimento regionale): </w:t>
      </w:r>
    </w:p>
    <w:p w:rsidR="00000000" w:rsidDel="00000000" w:rsidP="00000000" w:rsidRDefault="00000000" w:rsidRPr="00000000" w14:paraId="0000006D">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Descrivere di seguito tutti gli impatti relativi alle spese non oggetto di esclusioni ex ante ai fini DNSH (es. ridotto consumo idrico con ricircolo di acqua o riutilizzo).</w:t>
      </w:r>
    </w:p>
    <w:p w:rsidR="00000000" w:rsidDel="00000000" w:rsidP="00000000" w:rsidRDefault="00000000" w:rsidRPr="00000000" w14:paraId="0000006E">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Es. La realizzazione del prototipo ha comportato una riduzione dei consumi idrici perchè è stato introdotto il ricircolo di quota parte delle acque immesse, pari a___ mc. In tal modo la linea produttiva oggetto di intervento determina un consumo di acqua prelevata da acquedotto di ___ mc.</w:t>
      </w:r>
      <w:r w:rsidDel="00000000" w:rsidR="00000000" w:rsidRPr="00000000">
        <w:rPr>
          <w:rFonts w:ascii="Arial" w:cs="Arial" w:eastAsia="Arial" w:hAnsi="Arial"/>
          <w:b w:val="1"/>
          <w:i w:val="1"/>
          <w:color w:val="808080"/>
          <w:sz w:val="18"/>
          <w:szCs w:val="18"/>
          <w:rtl w:val="0"/>
        </w:rPr>
        <w:t xml:space="preserve"> </w:t>
      </w:r>
      <w:r w:rsidDel="00000000" w:rsidR="00000000" w:rsidRPr="00000000">
        <w:rPr>
          <w:rFonts w:ascii="Arial" w:cs="Arial" w:eastAsia="Arial" w:hAnsi="Arial"/>
          <w:i w:val="1"/>
          <w:color w:val="808080"/>
          <w:sz w:val="18"/>
          <w:szCs w:val="18"/>
          <w:rtl w:val="0"/>
        </w:rPr>
        <w:t xml:space="preserve">Non sono previsti scarichi o in alternativa è previsto uno scarico, secondo le seguenti modalità___</w:t>
      </w:r>
    </w:p>
    <w:p w:rsidR="00000000" w:rsidDel="00000000" w:rsidP="00000000" w:rsidRDefault="00000000" w:rsidRPr="00000000" w14:paraId="0000006F">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0">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1">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72">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240" w:line="240" w:lineRule="auto"/>
        <w:ind w:left="0" w:right="-6" w:firstLine="0"/>
        <w:jc w:val="left"/>
        <w:rPr>
          <w:rFonts w:ascii="Arial" w:cs="Arial" w:eastAsia="Arial" w:hAnsi="Arial"/>
          <w:b w:val="1"/>
          <w:i w:val="0"/>
          <w:smallCaps w:val="0"/>
          <w:strike w:val="0"/>
          <w:color w:val="365f91"/>
          <w:sz w:val="28"/>
          <w:szCs w:val="28"/>
          <w:u w:val="none"/>
          <w:shd w:fill="auto" w:val="clear"/>
          <w:vertAlign w:val="baseline"/>
        </w:rPr>
      </w:pPr>
      <w:bookmarkStart w:colFirst="0" w:colLast="0" w:name="_heading=h.3fcnq0ja5b9f" w:id="2"/>
      <w:bookmarkEnd w:id="2"/>
      <w:r w:rsidDel="00000000" w:rsidR="00000000" w:rsidRPr="00000000">
        <w:rPr>
          <w:rFonts w:ascii="Arial" w:cs="Arial" w:eastAsia="Arial" w:hAnsi="Arial"/>
          <w:b w:val="1"/>
          <w:i w:val="0"/>
          <w:smallCaps w:val="0"/>
          <w:strike w:val="0"/>
          <w:color w:val="365f91"/>
          <w:sz w:val="28"/>
          <w:szCs w:val="28"/>
          <w:u w:val="none"/>
          <w:shd w:fill="auto" w:val="clear"/>
          <w:vertAlign w:val="baseline"/>
          <w:rtl w:val="0"/>
        </w:rPr>
        <w:t xml:space="preserve">Ob. 4 - Economia circolare compresa gestione dei rifiuti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interventi realizzati: </w:t>
      </w:r>
    </w:p>
    <w:p w:rsidR="00000000" w:rsidDel="00000000" w:rsidP="00000000" w:rsidRDefault="00000000" w:rsidRPr="00000000" w14:paraId="00000076">
      <w:pPr>
        <w:numPr>
          <w:ilvl w:val="0"/>
          <w:numId w:val="1"/>
        </w:numPr>
        <w:spacing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producono</w:t>
      </w:r>
      <w:r w:rsidDel="00000000" w:rsidR="00000000" w:rsidRPr="00000000">
        <w:rPr>
          <w:rtl w:val="0"/>
        </w:rPr>
      </w:r>
    </w:p>
    <w:p w:rsidR="00000000" w:rsidDel="00000000" w:rsidP="00000000" w:rsidRDefault="00000000" w:rsidRPr="00000000" w14:paraId="00000077">
      <w:pPr>
        <w:numPr>
          <w:ilvl w:val="0"/>
          <w:numId w:val="1"/>
        </w:numPr>
        <w:spacing w:after="160"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NON producono</w:t>
      </w:r>
      <w:r w:rsidDel="00000000" w:rsidR="00000000" w:rsidRPr="00000000">
        <w:rPr>
          <w:rtl w:val="0"/>
        </w:rPr>
      </w:r>
    </w:p>
    <w:p w:rsidR="00000000" w:rsidDel="00000000" w:rsidP="00000000" w:rsidRDefault="00000000" w:rsidRPr="00000000" w14:paraId="00000078">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danni ambientali significativi in relazione all’Obiettivo in oggetto. </w:t>
      </w:r>
    </w:p>
    <w:p w:rsidR="00000000" w:rsidDel="00000000" w:rsidP="00000000" w:rsidRDefault="00000000" w:rsidRPr="00000000" w14:paraId="00000079">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Riportare di seguito i motivi per i quali gli interventi realizzati possano essere </w:t>
      </w:r>
      <w:r w:rsidDel="00000000" w:rsidR="00000000" w:rsidRPr="00000000">
        <w:rPr>
          <w:rFonts w:ascii="Arial" w:cs="Arial" w:eastAsia="Arial" w:hAnsi="Arial"/>
          <w:b w:val="1"/>
          <w:i w:val="1"/>
          <w:sz w:val="18"/>
          <w:szCs w:val="18"/>
          <w:rtl w:val="0"/>
        </w:rPr>
        <w:t xml:space="preserve">considerati</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i w:val="1"/>
          <w:sz w:val="18"/>
          <w:szCs w:val="18"/>
          <w:rtl w:val="0"/>
        </w:rPr>
        <w:t xml:space="preserve">in linea</w:t>
      </w:r>
      <w:r w:rsidDel="00000000" w:rsidR="00000000" w:rsidRPr="00000000">
        <w:rPr>
          <w:rFonts w:ascii="Arial" w:cs="Arial" w:eastAsia="Arial" w:hAnsi="Arial"/>
          <w:i w:val="1"/>
          <w:sz w:val="18"/>
          <w:szCs w:val="18"/>
          <w:rtl w:val="0"/>
        </w:rPr>
        <w:t xml:space="preserve"> con questo obiettivo oppure perché si ritiene che </w:t>
      </w:r>
      <w:r w:rsidDel="00000000" w:rsidR="00000000" w:rsidRPr="00000000">
        <w:rPr>
          <w:rFonts w:ascii="Arial" w:cs="Arial" w:eastAsia="Arial" w:hAnsi="Arial"/>
          <w:b w:val="1"/>
          <w:i w:val="1"/>
          <w:sz w:val="18"/>
          <w:szCs w:val="18"/>
          <w:rtl w:val="0"/>
        </w:rPr>
        <w:t xml:space="preserve">producano un danno ambientale significativo</w:t>
      </w:r>
      <w:r w:rsidDel="00000000" w:rsidR="00000000" w:rsidRPr="00000000">
        <w:rPr>
          <w:rFonts w:ascii="Arial" w:cs="Arial" w:eastAsia="Arial" w:hAnsi="Arial"/>
          <w:i w:val="1"/>
          <w:sz w:val="18"/>
          <w:szCs w:val="18"/>
          <w:rtl w:val="0"/>
        </w:rPr>
        <w:t xml:space="preserve"> in relazione all’obiettivo ambientale “Economia circolare” (rispetto al contesto di riferimento regionale): </w:t>
      </w:r>
    </w:p>
    <w:p w:rsidR="00000000" w:rsidDel="00000000" w:rsidP="00000000" w:rsidRDefault="00000000" w:rsidRPr="00000000" w14:paraId="0000007A">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Descrivere di seguito, in relazione all’obiettivo “Economia circolare” tutti gli impatti del singolo bene acquisito di cui non si possiede certificazione ambientale o evidenza dell’applicazione dei criteri di gestione dei rifiuti, della corretta gestione delle AEE mediante iscrizione ad un registro delle AEE</w:t>
      </w:r>
    </w:p>
    <w:p w:rsidR="00000000" w:rsidDel="00000000" w:rsidP="00000000" w:rsidRDefault="00000000" w:rsidRPr="00000000" w14:paraId="0000007B">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Es. L’attrezzatura finanziata ha un contenuto di ___ % di materiali riciclati, è previsto un recupero/riutilizzo dei materiali di circa il ___%.</w:t>
      </w:r>
    </w:p>
    <w:p w:rsidR="00000000" w:rsidDel="00000000" w:rsidP="00000000" w:rsidRDefault="00000000" w:rsidRPr="00000000" w14:paraId="0000007C">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La realizzazione fisica del prototipo ha comportato la produzione di ___ rifiuti, ___ % dei quali avviata a recupero presso impianto autorizzato.</w:t>
      </w:r>
    </w:p>
    <w:p w:rsidR="00000000" w:rsidDel="00000000" w:rsidP="00000000" w:rsidRDefault="00000000" w:rsidRPr="00000000" w14:paraId="0000007D">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Il prototipo a seguito della sua dismissione verrà così gestito ____)</w:t>
      </w:r>
    </w:p>
    <w:p w:rsidR="00000000" w:rsidDel="00000000" w:rsidP="00000000" w:rsidRDefault="00000000" w:rsidRPr="00000000" w14:paraId="0000007E">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La gestione dei rifiuti è così pianificata: iscrizione ad un registro di gestione delle AEE da parte del produttore/fornitore/beneficiario, trasporto a cura di soggetti autorizzati e conferimento presso ditte autorizzate.</w:t>
      </w:r>
    </w:p>
    <w:p w:rsidR="00000000" w:rsidDel="00000000" w:rsidP="00000000" w:rsidRDefault="00000000" w:rsidRPr="00000000" w14:paraId="0000007F">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tl w:val="0"/>
        </w:rPr>
      </w:r>
    </w:p>
    <w:p w:rsidR="00000000" w:rsidDel="00000000" w:rsidP="00000000" w:rsidRDefault="00000000" w:rsidRPr="00000000" w14:paraId="00000080">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tl w:val="0"/>
        </w:rPr>
      </w:r>
    </w:p>
    <w:p w:rsidR="00000000" w:rsidDel="00000000" w:rsidP="00000000" w:rsidRDefault="00000000" w:rsidRPr="00000000" w14:paraId="00000081">
      <w:pPr>
        <w:pBdr>
          <w:top w:color="000000" w:space="1" w:sz="4" w:val="single"/>
          <w:left w:color="000000" w:space="4" w:sz="4" w:val="single"/>
          <w:bottom w:color="000000" w:space="1" w:sz="4" w:val="single"/>
          <w:right w:color="000000" w:space="4" w:sz="4" w:val="single"/>
        </w:pBdr>
        <w:spacing w:after="0" w:line="259" w:lineRule="auto"/>
        <w:jc w:val="both"/>
        <w:rPr>
          <w:rFonts w:ascii="Arial" w:cs="Arial" w:eastAsia="Arial" w:hAnsi="Arial"/>
          <w:i w:val="1"/>
          <w:color w:val="808080"/>
          <w:sz w:val="18"/>
          <w:szCs w:val="18"/>
        </w:rPr>
      </w:pPr>
      <w:r w:rsidDel="00000000" w:rsidR="00000000" w:rsidRPr="00000000">
        <w:rPr>
          <w:rtl w:val="0"/>
        </w:rPr>
      </w:r>
    </w:p>
    <w:p w:rsidR="00000000" w:rsidDel="00000000" w:rsidP="00000000" w:rsidRDefault="00000000" w:rsidRPr="00000000" w14:paraId="00000082">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83">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84">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85">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86">
      <w:pPr>
        <w:widowControl w:val="0"/>
        <w:spacing w:after="60" w:before="240" w:lineRule="auto"/>
        <w:ind w:right="-6"/>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087">
      <w:pPr>
        <w:widowControl w:val="0"/>
        <w:spacing w:after="60" w:before="240" w:lineRule="auto"/>
        <w:ind w:right="-6"/>
        <w:rPr>
          <w:rFonts w:ascii="Arial" w:cs="Arial" w:eastAsia="Arial" w:hAnsi="Arial"/>
          <w:b w:val="1"/>
          <w:color w:val="365f91"/>
          <w:sz w:val="28"/>
          <w:szCs w:val="28"/>
        </w:rPr>
      </w:pPr>
      <w:r w:rsidDel="00000000" w:rsidR="00000000" w:rsidRPr="00000000">
        <w:rPr>
          <w:rtl w:val="0"/>
        </w:rPr>
      </w:r>
    </w:p>
    <w:p w:rsidR="00000000" w:rsidDel="00000000" w:rsidP="00000000" w:rsidRDefault="00000000" w:rsidRPr="00000000" w14:paraId="00000088">
      <w:pPr>
        <w:widowControl w:val="0"/>
        <w:spacing w:after="60" w:before="240" w:lineRule="auto"/>
        <w:ind w:right="-6"/>
        <w:rPr/>
      </w:pPr>
      <w:r w:rsidDel="00000000" w:rsidR="00000000" w:rsidRPr="00000000">
        <w:rPr>
          <w:rFonts w:ascii="Arial" w:cs="Arial" w:eastAsia="Arial" w:hAnsi="Arial"/>
          <w:b w:val="1"/>
          <w:color w:val="365f91"/>
          <w:sz w:val="28"/>
          <w:szCs w:val="28"/>
          <w:rtl w:val="0"/>
        </w:rPr>
        <w:t xml:space="preserve">Ob. 5 - Prevenzione e riduzione dell'inquinamento nell’aria, nell’acqua o nel suolo </w:t>
      </w:r>
      <w:r w:rsidDel="00000000" w:rsidR="00000000" w:rsidRPr="00000000">
        <w:rPr>
          <w:rFonts w:ascii="Arial" w:cs="Arial" w:eastAsia="Arial" w:hAnsi="Arial"/>
          <w:b w:val="1"/>
          <w:i w:val="1"/>
          <w:color w:val="ff0000"/>
          <w:sz w:val="28"/>
          <w:szCs w:val="28"/>
          <w:rtl w:val="0"/>
        </w:rPr>
        <w:t xml:space="preserve"> (se pertinente al progetto)</w:t>
      </w:r>
      <w:r w:rsidDel="00000000" w:rsidR="00000000" w:rsidRPr="00000000">
        <w:rPr>
          <w:rtl w:val="0"/>
        </w:rPr>
      </w:r>
    </w:p>
    <w:p w:rsidR="00000000" w:rsidDel="00000000" w:rsidP="00000000" w:rsidRDefault="00000000" w:rsidRPr="00000000" w14:paraId="00000089">
      <w:pPr>
        <w:spacing w:after="160" w:before="20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Gli interventi realizzati: </w:t>
      </w:r>
    </w:p>
    <w:p w:rsidR="00000000" w:rsidDel="00000000" w:rsidP="00000000" w:rsidRDefault="00000000" w:rsidRPr="00000000" w14:paraId="0000008A">
      <w:pPr>
        <w:numPr>
          <w:ilvl w:val="0"/>
          <w:numId w:val="1"/>
        </w:numPr>
        <w:spacing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producono</w:t>
      </w:r>
      <w:r w:rsidDel="00000000" w:rsidR="00000000" w:rsidRPr="00000000">
        <w:rPr>
          <w:rtl w:val="0"/>
        </w:rPr>
      </w:r>
    </w:p>
    <w:p w:rsidR="00000000" w:rsidDel="00000000" w:rsidP="00000000" w:rsidRDefault="00000000" w:rsidRPr="00000000" w14:paraId="0000008B">
      <w:pPr>
        <w:numPr>
          <w:ilvl w:val="0"/>
          <w:numId w:val="1"/>
        </w:numPr>
        <w:spacing w:after="160" w:line="259" w:lineRule="auto"/>
        <w:ind w:left="720" w:hanging="360"/>
        <w:jc w:val="both"/>
        <w:rPr>
          <w:rFonts w:ascii="Arial" w:cs="Arial" w:eastAsia="Arial" w:hAnsi="Arial"/>
          <w:b w:val="1"/>
          <w:sz w:val="22"/>
          <w:szCs w:val="22"/>
        </w:rPr>
      </w:pPr>
      <w:r w:rsidDel="00000000" w:rsidR="00000000" w:rsidRPr="00000000">
        <w:rPr>
          <w:rFonts w:ascii="Arial" w:cs="Arial" w:eastAsia="Arial" w:hAnsi="Arial"/>
          <w:sz w:val="22"/>
          <w:szCs w:val="22"/>
          <w:u w:val="single"/>
          <w:rtl w:val="0"/>
        </w:rPr>
        <w:t xml:space="preserve">NON producono</w:t>
      </w:r>
      <w:r w:rsidDel="00000000" w:rsidR="00000000" w:rsidRPr="00000000">
        <w:rPr>
          <w:rtl w:val="0"/>
        </w:rPr>
      </w:r>
    </w:p>
    <w:p w:rsidR="00000000" w:rsidDel="00000000" w:rsidP="00000000" w:rsidRDefault="00000000" w:rsidRPr="00000000" w14:paraId="0000008C">
      <w:pPr>
        <w:spacing w:after="160" w:line="259"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danni ambientali significativi in relazione all’Obiettivo in oggetto.</w:t>
      </w:r>
    </w:p>
    <w:p w:rsidR="00000000" w:rsidDel="00000000" w:rsidP="00000000" w:rsidRDefault="00000000" w:rsidRPr="00000000" w14:paraId="0000008D">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Riportare di seguito i motivi per i quali gli interventi realizzati possano essere </w:t>
      </w:r>
      <w:r w:rsidDel="00000000" w:rsidR="00000000" w:rsidRPr="00000000">
        <w:rPr>
          <w:rFonts w:ascii="Arial" w:cs="Arial" w:eastAsia="Arial" w:hAnsi="Arial"/>
          <w:b w:val="1"/>
          <w:i w:val="1"/>
          <w:sz w:val="18"/>
          <w:szCs w:val="18"/>
          <w:rtl w:val="0"/>
        </w:rPr>
        <w:t xml:space="preserve">considerati</w:t>
      </w:r>
      <w:r w:rsidDel="00000000" w:rsidR="00000000" w:rsidRPr="00000000">
        <w:rPr>
          <w:rFonts w:ascii="Arial" w:cs="Arial" w:eastAsia="Arial" w:hAnsi="Arial"/>
          <w:i w:val="1"/>
          <w:sz w:val="18"/>
          <w:szCs w:val="18"/>
          <w:rtl w:val="0"/>
        </w:rPr>
        <w:t xml:space="preserve"> </w:t>
      </w:r>
      <w:r w:rsidDel="00000000" w:rsidR="00000000" w:rsidRPr="00000000">
        <w:rPr>
          <w:rFonts w:ascii="Arial" w:cs="Arial" w:eastAsia="Arial" w:hAnsi="Arial"/>
          <w:b w:val="1"/>
          <w:i w:val="1"/>
          <w:sz w:val="18"/>
          <w:szCs w:val="18"/>
          <w:rtl w:val="0"/>
        </w:rPr>
        <w:t xml:space="preserve">in linea</w:t>
      </w:r>
      <w:r w:rsidDel="00000000" w:rsidR="00000000" w:rsidRPr="00000000">
        <w:rPr>
          <w:rFonts w:ascii="Arial" w:cs="Arial" w:eastAsia="Arial" w:hAnsi="Arial"/>
          <w:i w:val="1"/>
          <w:sz w:val="18"/>
          <w:szCs w:val="18"/>
          <w:rtl w:val="0"/>
        </w:rPr>
        <w:t xml:space="preserve"> con questo obiettivo, sulla base anche di</w:t>
      </w:r>
      <w:r w:rsidDel="00000000" w:rsidR="00000000" w:rsidRPr="00000000">
        <w:rPr>
          <w:rFonts w:ascii="Arial" w:cs="Arial" w:eastAsia="Arial" w:hAnsi="Arial"/>
          <w:b w:val="1"/>
          <w:i w:val="1"/>
          <w:sz w:val="18"/>
          <w:szCs w:val="18"/>
          <w:rtl w:val="0"/>
        </w:rPr>
        <w:t xml:space="preserve"> eventuali autorizzazioni ambientali in essere</w:t>
      </w:r>
      <w:r w:rsidDel="00000000" w:rsidR="00000000" w:rsidRPr="00000000">
        <w:rPr>
          <w:rFonts w:ascii="Arial" w:cs="Arial" w:eastAsia="Arial" w:hAnsi="Arial"/>
          <w:i w:val="1"/>
          <w:sz w:val="18"/>
          <w:szCs w:val="18"/>
          <w:rtl w:val="0"/>
        </w:rPr>
        <w:t xml:space="preserve"> oppure perché si ritiene che </w:t>
      </w:r>
      <w:r w:rsidDel="00000000" w:rsidR="00000000" w:rsidRPr="00000000">
        <w:rPr>
          <w:rFonts w:ascii="Arial" w:cs="Arial" w:eastAsia="Arial" w:hAnsi="Arial"/>
          <w:b w:val="1"/>
          <w:i w:val="1"/>
          <w:sz w:val="18"/>
          <w:szCs w:val="18"/>
          <w:rtl w:val="0"/>
        </w:rPr>
        <w:t xml:space="preserve">producano un danno ambientale significativo</w:t>
      </w:r>
      <w:r w:rsidDel="00000000" w:rsidR="00000000" w:rsidRPr="00000000">
        <w:rPr>
          <w:rFonts w:ascii="Arial" w:cs="Arial" w:eastAsia="Arial" w:hAnsi="Arial"/>
          <w:i w:val="1"/>
          <w:sz w:val="18"/>
          <w:szCs w:val="18"/>
          <w:rtl w:val="0"/>
        </w:rPr>
        <w:t xml:space="preserve"> in relazione all’obiettivo ambientale “Prevenzione e riduzione dell’inquinamento nell’aria, nell’acqua o nel suolo ” (rispetto al contesto di riferimento regionale): </w:t>
      </w:r>
    </w:p>
    <w:p w:rsidR="00000000" w:rsidDel="00000000" w:rsidP="00000000" w:rsidRDefault="00000000" w:rsidRPr="00000000" w14:paraId="0000008E">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Descrivere di seguito  gli impatti indotti dalle attrezzature/prototipi finanziati, qualora non sia stato possibile fornire l’evidenza di applicazione di criteri di sostenibilità in aria, acqua, suolo.</w:t>
      </w:r>
    </w:p>
    <w:p w:rsidR="00000000" w:rsidDel="00000000" w:rsidP="00000000" w:rsidRDefault="00000000" w:rsidRPr="00000000" w14:paraId="0000008F">
      <w:pPr>
        <w:pBdr>
          <w:top w:color="000000" w:space="1" w:sz="4" w:val="single"/>
          <w:left w:color="000000" w:space="4" w:sz="4" w:val="single"/>
          <w:bottom w:color="000000" w:space="1" w:sz="4" w:val="single"/>
          <w:right w:color="000000" w:space="4" w:sz="4" w:val="single"/>
        </w:pBdr>
        <w:spacing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Es. Il macchinario, realizzato ed installato come da scheda tecnica, assicura un basso impatto ambientale nell'area di interesse. In particolare il macchinario è provvisto di un sistema di filtri per la riduzione delle immissioni di sostanze in aria/acqua/suolo; prevede un sistema di ricircolo dei fluidi. </w:t>
      </w:r>
    </w:p>
    <w:p w:rsidR="00000000" w:rsidDel="00000000" w:rsidP="00000000" w:rsidRDefault="00000000" w:rsidRPr="00000000" w14:paraId="00000090">
      <w:pPr>
        <w:pBdr>
          <w:top w:color="000000" w:space="1" w:sz="4" w:val="single"/>
          <w:left w:color="000000" w:space="4" w:sz="4" w:val="single"/>
          <w:bottom w:color="000000" w:space="1" w:sz="4" w:val="single"/>
          <w:right w:color="000000" w:space="4" w:sz="4" w:val="single"/>
        </w:pBdr>
        <w:spacing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E’ prevista una procedura di controllo periodico del macchinario a cura di personale interno e un sistema di controllo da remoto per intervento di personale dedicato in caso di malfunzionamenti </w:t>
      </w:r>
    </w:p>
    <w:p w:rsidR="00000000" w:rsidDel="00000000" w:rsidP="00000000" w:rsidRDefault="00000000" w:rsidRPr="00000000" w14:paraId="00000091">
      <w:pPr>
        <w:pBdr>
          <w:top w:color="000000" w:space="1" w:sz="4" w:val="single"/>
          <w:left w:color="000000" w:space="4" w:sz="4" w:val="single"/>
          <w:bottom w:color="000000" w:space="1" w:sz="4" w:val="single"/>
          <w:right w:color="000000" w:space="4" w:sz="4" w:val="single"/>
        </w:pBdr>
        <w:spacing w:line="259" w:lineRule="auto"/>
        <w:jc w:val="both"/>
        <w:rPr>
          <w:rFonts w:ascii="Arial" w:cs="Arial" w:eastAsia="Arial" w:hAnsi="Arial"/>
          <w:i w:val="1"/>
          <w:color w:val="808080"/>
          <w:sz w:val="18"/>
          <w:szCs w:val="18"/>
        </w:rPr>
      </w:pPr>
      <w:r w:rsidDel="00000000" w:rsidR="00000000" w:rsidRPr="00000000">
        <w:rPr>
          <w:rFonts w:ascii="Arial" w:cs="Arial" w:eastAsia="Arial" w:hAnsi="Arial"/>
          <w:i w:val="1"/>
          <w:color w:val="808080"/>
          <w:sz w:val="18"/>
          <w:szCs w:val="18"/>
          <w:rtl w:val="0"/>
        </w:rPr>
        <w:t xml:space="preserve">L'alimentazione avviene mediante biocombustibili o energie rinnovabili o ….).</w:t>
      </w:r>
    </w:p>
    <w:p w:rsidR="00000000" w:rsidDel="00000000" w:rsidP="00000000" w:rsidRDefault="00000000" w:rsidRPr="00000000" w14:paraId="00000092">
      <w:pPr>
        <w:pBdr>
          <w:top w:color="000000" w:space="1" w:sz="4" w:val="single"/>
          <w:left w:color="000000" w:space="4" w:sz="4" w:val="single"/>
          <w:bottom w:color="000000" w:space="1" w:sz="4" w:val="single"/>
          <w:right w:color="000000" w:space="4" w:sz="4" w:val="single"/>
        </w:pBdr>
        <w:spacing w:line="259" w:lineRule="auto"/>
        <w:jc w:val="both"/>
        <w:rPr>
          <w:rFonts w:ascii="Arial" w:cs="Arial" w:eastAsia="Arial" w:hAnsi="Arial"/>
          <w:i w:val="1"/>
          <w:color w:val="808080"/>
          <w:sz w:val="18"/>
          <w:szCs w:val="18"/>
        </w:rPr>
      </w:pPr>
      <w:r w:rsidDel="00000000" w:rsidR="00000000" w:rsidRPr="00000000">
        <w:rPr>
          <w:rtl w:val="0"/>
        </w:rPr>
      </w:r>
    </w:p>
    <w:p w:rsidR="00000000" w:rsidDel="00000000" w:rsidP="00000000" w:rsidRDefault="00000000" w:rsidRPr="00000000" w14:paraId="00000093">
      <w:pPr>
        <w:pBdr>
          <w:top w:color="000000" w:space="1" w:sz="4" w:val="single"/>
          <w:left w:color="000000" w:space="4" w:sz="4" w:val="single"/>
          <w:bottom w:color="000000" w:space="1" w:sz="4" w:val="single"/>
          <w:right w:color="000000" w:space="4" w:sz="4" w:val="single"/>
        </w:pBdr>
        <w:spacing w:line="259" w:lineRule="auto"/>
        <w:jc w:val="both"/>
        <w:rPr>
          <w:rFonts w:ascii="Arial" w:cs="Arial" w:eastAsia="Arial" w:hAnsi="Arial"/>
          <w:i w:val="1"/>
          <w:color w:val="808080"/>
          <w:sz w:val="18"/>
          <w:szCs w:val="18"/>
        </w:rPr>
      </w:pPr>
      <w:r w:rsidDel="00000000" w:rsidR="00000000" w:rsidRPr="00000000">
        <w:rPr>
          <w:rtl w:val="0"/>
        </w:rPr>
      </w:r>
    </w:p>
    <w:p w:rsidR="00000000" w:rsidDel="00000000" w:rsidP="00000000" w:rsidRDefault="00000000" w:rsidRPr="00000000" w14:paraId="00000094">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95">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96">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97">
      <w:pPr>
        <w:pBdr>
          <w:top w:color="000000" w:space="1" w:sz="4" w:val="single"/>
          <w:left w:color="000000" w:space="4" w:sz="4" w:val="single"/>
          <w:bottom w:color="000000" w:space="1" w:sz="4" w:val="single"/>
          <w:right w:color="000000" w:space="4" w:sz="4" w:val="single"/>
        </w:pBdr>
        <w:spacing w:after="160" w:line="259"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98">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spacing w:before="120" w:lineRule="auto"/>
        <w:jc w:val="both"/>
        <w:rPr>
          <w:rFonts w:ascii="Arial" w:cs="Arial" w:eastAsia="Arial" w:hAnsi="Arial"/>
          <w:sz w:val="22"/>
          <w:szCs w:val="22"/>
        </w:rPr>
      </w:pPr>
      <w:bookmarkStart w:colFirst="0" w:colLast="0" w:name="_heading=h.30j0zll" w:id="3"/>
      <w:bookmarkEnd w:id="3"/>
      <w:r w:rsidDel="00000000" w:rsidR="00000000" w:rsidRPr="00000000">
        <w:rPr>
          <w:rFonts w:ascii="Arial" w:cs="Arial" w:eastAsia="Arial" w:hAnsi="Arial"/>
          <w:b w:val="1"/>
          <w:sz w:val="22"/>
          <w:szCs w:val="22"/>
          <w:rtl w:val="0"/>
        </w:rPr>
        <w:t xml:space="preserve">DATA</w:t>
      </w:r>
      <w:r w:rsidDel="00000000" w:rsidR="00000000" w:rsidRPr="00000000">
        <w:rPr>
          <w:rFonts w:ascii="Arial" w:cs="Arial" w:eastAsia="Arial" w:hAnsi="Arial"/>
          <w:sz w:val="22"/>
          <w:szCs w:val="22"/>
          <w:rtl w:val="0"/>
        </w:rPr>
        <w:tab/>
        <w:tab/>
        <w:tab/>
        <w:tab/>
        <w:tab/>
        <w:tab/>
        <w:tab/>
      </w:r>
      <w:r w:rsidDel="00000000" w:rsidR="00000000" w:rsidRPr="00000000">
        <w:rPr>
          <w:rFonts w:ascii="Arial" w:cs="Arial" w:eastAsia="Arial" w:hAnsi="Arial"/>
          <w:b w:val="1"/>
          <w:sz w:val="22"/>
          <w:szCs w:val="22"/>
          <w:rtl w:val="0"/>
        </w:rPr>
        <w:t xml:space="preserve">FIRMA DEL RAPPRESENTANTE</w:t>
      </w:r>
      <w:r w:rsidDel="00000000" w:rsidR="00000000" w:rsidRPr="00000000">
        <w:rPr>
          <w:rtl w:val="0"/>
        </w:rPr>
      </w:r>
    </w:p>
    <w:p w:rsidR="00000000" w:rsidDel="00000000" w:rsidP="00000000" w:rsidRDefault="00000000" w:rsidRPr="00000000" w14:paraId="0000009B">
      <w:pPr>
        <w:tabs>
          <w:tab w:val="left" w:leader="none" w:pos="1451"/>
          <w:tab w:val="left" w:leader="none" w:pos="2427"/>
          <w:tab w:val="left" w:leader="none" w:pos="3403"/>
          <w:tab w:val="left" w:leader="none" w:pos="3779"/>
          <w:tab w:val="left" w:leader="none" w:pos="4835"/>
          <w:tab w:val="left" w:leader="none" w:pos="5811"/>
          <w:tab w:val="left" w:leader="none" w:pos="9016"/>
        </w:tabs>
        <w:ind w:left="7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tabs>
          <w:tab w:val="left" w:leader="none" w:pos="1451"/>
          <w:tab w:val="left" w:leader="none" w:pos="2427"/>
          <w:tab w:val="left" w:leader="none" w:pos="3403"/>
          <w:tab w:val="left" w:leader="none" w:pos="3779"/>
          <w:tab w:val="left" w:leader="none" w:pos="4835"/>
          <w:tab w:val="left" w:leader="none" w:pos="5811"/>
          <w:tab w:val="left" w:leader="none" w:pos="7686"/>
          <w:tab w:val="left" w:leader="none" w:pos="9016"/>
        </w:tabs>
        <w:ind w:right="-153"/>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w:t>
        <w:tab/>
        <w:tab/>
        <w:tab/>
        <w:tab/>
        <w:t xml:space="preserve">_________________________________________</w:t>
      </w:r>
    </w:p>
    <w:p w:rsidR="00000000" w:rsidDel="00000000" w:rsidP="00000000" w:rsidRDefault="00000000" w:rsidRPr="00000000" w14:paraId="0000009D">
      <w:pPr>
        <w:jc w:val="both"/>
        <w:rPr>
          <w:rFonts w:ascii="Calibri" w:cs="Calibri" w:eastAsia="Calibri" w:hAnsi="Calibri"/>
          <w:b w:val="1"/>
          <w:sz w:val="40"/>
          <w:szCs w:val="40"/>
          <w:highlight w:val="yellow"/>
        </w:rPr>
      </w:pPr>
      <w:r w:rsidDel="00000000" w:rsidR="00000000" w:rsidRPr="00000000">
        <w:rPr>
          <w:rtl w:val="0"/>
        </w:rPr>
      </w:r>
    </w:p>
    <w:p w:rsidR="00000000" w:rsidDel="00000000" w:rsidP="00000000" w:rsidRDefault="00000000" w:rsidRPr="00000000" w14:paraId="0000009E">
      <w:pPr>
        <w:spacing w:after="160" w:line="259"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tabs>
          <w:tab w:val="left" w:leader="none" w:pos="284"/>
        </w:tabs>
        <w:spacing w:after="160" w:before="240" w:line="276" w:lineRule="auto"/>
        <w:ind w:hanging="2"/>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A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b w:val="1"/>
          <w:sz w:val="40"/>
          <w:szCs w:val="40"/>
          <w:highlight w:val="yellow"/>
        </w:rPr>
      </w:pPr>
      <w:r w:rsidDel="00000000" w:rsidR="00000000" w:rsidRPr="00000000">
        <w:rPr>
          <w:rtl w:val="0"/>
        </w:rPr>
      </w:r>
    </w:p>
    <w:p w:rsidR="00000000" w:rsidDel="00000000" w:rsidP="00000000" w:rsidRDefault="00000000" w:rsidRPr="00000000" w14:paraId="000000A2">
      <w:pPr>
        <w:spacing w:line="276" w:lineRule="auto"/>
        <w:jc w:val="both"/>
        <w:rPr>
          <w:highlight w:val="yellow"/>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75" w:top="624" w:left="1134" w:right="849"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Verdan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3">
      <w:pPr>
        <w:rPr>
          <w:rFonts w:ascii="Arial" w:cs="Arial" w:eastAsia="Arial" w:hAnsi="Arial"/>
          <w:sz w:val="18"/>
          <w:szCs w:val="18"/>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Come inserita nella Domanda di concessione del contributo</w:t>
      </w:r>
    </w:p>
  </w:footnote>
  <w:footnote w:id="1">
    <w:p w:rsidR="00000000" w:rsidDel="00000000" w:rsidP="00000000" w:rsidRDefault="00000000" w:rsidRPr="00000000" w14:paraId="000000A4">
      <w:pPr>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Riportare il Titolo indicato della Domanda di concessione del contributo</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800000"/>
        <w:sz w:val="16"/>
        <w:szCs w:val="16"/>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drawing>
        <wp:inline distB="0" distT="0" distL="0" distR="0">
          <wp:extent cx="4928235" cy="581371"/>
          <wp:effectExtent b="0" l="0" r="0" t="0"/>
          <wp:docPr id="1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928235" cy="581371"/>
                  </a:xfrm>
                  <a:prstGeom prst="rect"/>
                  <a:ln/>
                </pic:spPr>
              </pic:pic>
            </a:graphicData>
          </a:graphic>
        </wp:inline>
      </w:drawing>
    </w:r>
    <w:r w:rsidDel="00000000" w:rsidR="00000000" w:rsidRPr="00000000">
      <w:rPr>
        <w:rFonts w:ascii="Verdana" w:cs="Verdana" w:eastAsia="Verdana" w:hAnsi="Verdana"/>
        <w:b w:val="0"/>
        <w:i w:val="0"/>
        <w:smallCaps w:val="0"/>
        <w:strike w:val="0"/>
        <w:color w:val="800000"/>
        <w:sz w:val="16"/>
        <w:szCs w:val="16"/>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center" w:leader="none" w:pos="6804"/>
        <w:tab w:val="right" w:leader="none" w:pos="963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Verdana" w:cs="Verdana" w:eastAsia="Verdana" w:hAnsi="Verdana"/>
        <w:b w:val="0"/>
        <w:i w:val="0"/>
        <w:smallCaps w:val="0"/>
        <w:strike w:val="0"/>
        <w:color w:val="800000"/>
        <w:sz w:val="16"/>
        <w:szCs w:val="16"/>
        <w:u w:val="none"/>
        <w:shd w:fill="auto" w:val="clear"/>
        <w:vertAlign w:val="baseline"/>
      </w:rPr>
    </w:pPr>
    <w:r w:rsidDel="00000000" w:rsidR="00000000" w:rsidRPr="00000000">
      <w:rPr>
        <w:rFonts w:ascii="Verdana" w:cs="Verdana" w:eastAsia="Verdana" w:hAnsi="Verdana"/>
        <w:b w:val="0"/>
        <w:i w:val="0"/>
        <w:smallCaps w:val="0"/>
        <w:strike w:val="0"/>
        <w:color w:val="800000"/>
        <w:sz w:val="16"/>
        <w:szCs w:val="16"/>
        <w:u w:val="none"/>
        <w:shd w:fill="auto" w:val="clear"/>
        <w:vertAlign w:val="baseline"/>
        <w:rtl w:val="0"/>
      </w:rPr>
      <w:tab/>
    </w:r>
    <w:r w:rsidDel="00000000" w:rsidR="00000000" w:rsidRPr="00000000">
      <w:rPr>
        <w:rFonts w:ascii="Verdana" w:cs="Verdana" w:eastAsia="Verdana" w:hAnsi="Verdana"/>
        <w:b w:val="0"/>
        <w:i w:val="0"/>
        <w:smallCaps w:val="0"/>
        <w:strike w:val="0"/>
        <w:color w:val="000000"/>
        <w:sz w:val="16"/>
        <w:szCs w:val="16"/>
        <w:u w:val="none"/>
        <w:shd w:fill="auto" w:val="clear"/>
        <w:vertAlign w:val="baseline"/>
      </w:rPr>
      <w:drawing>
        <wp:inline distB="0" distT="0" distL="0" distR="0">
          <wp:extent cx="5787390" cy="569595"/>
          <wp:effectExtent b="0" l="0" r="0" t="0"/>
          <wp:docPr id="2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5787390" cy="569595"/>
                  </a:xfrm>
                  <a:prstGeom prst="rect"/>
                  <a:ln/>
                </pic:spPr>
              </pic:pic>
            </a:graphicData>
          </a:graphic>
        </wp:inline>
      </w:drawing>
    </w:r>
    <w:r w:rsidDel="00000000" w:rsidR="00000000" w:rsidRPr="00000000">
      <w:rPr>
        <w:rFonts w:ascii="Verdana" w:cs="Verdana" w:eastAsia="Verdana" w:hAnsi="Verdana"/>
        <w:b w:val="0"/>
        <w:i w:val="0"/>
        <w:smallCaps w:val="0"/>
        <w:strike w:val="0"/>
        <w:color w:val="800000"/>
        <w:sz w:val="16"/>
        <w:szCs w:val="16"/>
        <w:u w:val="none"/>
        <w:shd w:fill="auto" w:val="clear"/>
        <w:vertAlign w:val="baseline"/>
        <w:rtl w:val="0"/>
      </w:rPr>
      <w:t xml:space="preserve"> </w:t>
      <w:tab/>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center" w:leader="none" w:pos="6804"/>
        <w:tab w:val="right" w:leader="none" w:pos="963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4"/>
        <w:szCs w:val="1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Arial" w:cs="Arial" w:eastAsia="Arial" w:hAnsi="Arial"/>
      <w:b w:val="1"/>
      <w:color w:val="ffffff"/>
      <w:sz w:val="48"/>
      <w:szCs w:val="48"/>
    </w:rPr>
  </w:style>
  <w:style w:type="paragraph" w:styleId="Heading2">
    <w:name w:val="heading 2"/>
    <w:basedOn w:val="Normal"/>
    <w:next w:val="Normal"/>
    <w:pPr>
      <w:keepNext w:val="1"/>
    </w:pPr>
    <w:rPr>
      <w:rFonts w:ascii="Arial" w:cs="Arial" w:eastAsia="Arial" w:hAnsi="Arial"/>
      <w:b w:val="1"/>
      <w:color w:val="ffffff"/>
      <w:sz w:val="24"/>
      <w:szCs w:val="24"/>
    </w:rPr>
  </w:style>
  <w:style w:type="paragraph" w:styleId="Heading3">
    <w:name w:val="heading 3"/>
    <w:basedOn w:val="Normal"/>
    <w:next w:val="Normal"/>
    <w:pPr>
      <w:keepNext w:val="1"/>
    </w:pPr>
    <w:rPr>
      <w:rFonts w:ascii="Arial" w:cs="Arial" w:eastAsia="Arial" w:hAnsi="Arial"/>
      <w:b w:val="1"/>
      <w:color w:val="00ffff"/>
      <w:sz w:val="52"/>
      <w:szCs w:val="52"/>
    </w:rPr>
  </w:style>
  <w:style w:type="paragraph" w:styleId="Heading4">
    <w:name w:val="heading 4"/>
    <w:basedOn w:val="Normal"/>
    <w:next w:val="Normal"/>
    <w:pPr>
      <w:keepNext w:val="1"/>
    </w:pPr>
    <w:rPr>
      <w:rFonts w:ascii="Arial" w:cs="Arial" w:eastAsia="Arial" w:hAnsi="Arial"/>
      <w:b w:val="1"/>
      <w:color w:val="800080"/>
      <w:sz w:val="40"/>
      <w:szCs w:val="40"/>
    </w:rPr>
  </w:style>
  <w:style w:type="paragraph" w:styleId="Heading5">
    <w:name w:val="heading 5"/>
    <w:basedOn w:val="Normal"/>
    <w:next w:val="Normal"/>
    <w:pPr>
      <w:keepNext w:val="1"/>
    </w:pPr>
    <w:rPr>
      <w:rFonts w:ascii="Arial" w:cs="Arial" w:eastAsia="Arial" w:hAnsi="Arial"/>
      <w:b w:val="1"/>
      <w:color w:val="ff6600"/>
      <w:sz w:val="40"/>
      <w:szCs w:val="40"/>
    </w:rPr>
  </w:style>
  <w:style w:type="paragraph" w:styleId="Heading6">
    <w:name w:val="heading 6"/>
    <w:basedOn w:val="Normal"/>
    <w:next w:val="Normal"/>
    <w:pPr>
      <w:keepNext w:val="1"/>
    </w:pPr>
    <w:rPr>
      <w:rFonts w:ascii="Arial" w:cs="Arial" w:eastAsia="Arial" w:hAnsi="Arial"/>
      <w:color w:val="000000"/>
      <w:sz w:val="40"/>
      <w:szCs w:val="4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itolo7">
    <w:name w:val="Heading 7"/>
    <w:basedOn w:val="Normal"/>
    <w:next w:val="Normal"/>
    <w:qFormat w:val="1"/>
    <w:rsid w:val="00263698"/>
    <w:pPr>
      <w:keepNext w:val="1"/>
      <w:outlineLvl w:val="6"/>
    </w:pPr>
    <w:rPr>
      <w:b w:val="1"/>
      <w:bCs w:val="1"/>
      <w:color w:val="000000"/>
      <w:sz w:val="40"/>
    </w:rPr>
  </w:style>
  <w:style w:type="paragraph" w:styleId="Titolo8">
    <w:name w:val="Heading 8"/>
    <w:basedOn w:val="Normal"/>
    <w:next w:val="Normal"/>
    <w:link w:val="Titolo8Carattere"/>
    <w:qFormat w:val="1"/>
    <w:rsid w:val="00263698"/>
    <w:pPr>
      <w:keepNext w:val="1"/>
      <w:outlineLvl w:val="7"/>
    </w:pPr>
    <w:rPr>
      <w:rFonts w:ascii="Arial" w:cs="Arial" w:hAnsi="Arial"/>
      <w:sz w:val="28"/>
    </w:rPr>
  </w:style>
  <w:style w:type="paragraph" w:styleId="Titolo9">
    <w:name w:val="Heading 9"/>
    <w:basedOn w:val="Normal"/>
    <w:next w:val="Normal"/>
    <w:link w:val="Titolo9Carattere"/>
    <w:qFormat w:val="1"/>
    <w:rsid w:val="00263698"/>
    <w:pPr>
      <w:keepNext w:val="1"/>
      <w:outlineLvl w:val="8"/>
    </w:pPr>
    <w:rPr>
      <w:rFonts w:ascii="Verdana" w:hAnsi="Verdana"/>
      <w:b w:val="1"/>
      <w:sz w:val="52"/>
    </w:rPr>
  </w:style>
  <w:style w:type="character" w:styleId="DefaultParagraphFont" w:default="1">
    <w:name w:val="Default Paragraph Font"/>
    <w:uiPriority w:val="1"/>
    <w:semiHidden w:val="1"/>
    <w:unhideWhenUsed w:val="1"/>
    <w:qFormat w:val="1"/>
    <w:rPr/>
  </w:style>
  <w:style w:type="character" w:styleId="Pagenumber">
    <w:name w:val="page number"/>
    <w:basedOn w:val="DefaultParagraphFont"/>
    <w:qFormat w:val="1"/>
    <w:rsid w:val="00263698"/>
    <w:rPr/>
  </w:style>
  <w:style w:type="character" w:styleId="CopertinaCarattere" w:customStyle="1">
    <w:name w:val="Copertina Carattere"/>
    <w:link w:val="Copertina"/>
    <w:qFormat w:val="1"/>
    <w:rsid w:val="005412C9"/>
    <w:rPr>
      <w:rFonts w:ascii="Verdana" w:hAnsi="Verdana"/>
      <w:color w:val="800000"/>
      <w:sz w:val="48"/>
      <w:lang w:bidi="ar-SA" w:eastAsia="it-IT" w:val="it-IT"/>
    </w:rPr>
  </w:style>
  <w:style w:type="character" w:styleId="Richiamoallanotaapidipagina">
    <w:name w:val="Richiamo alla nota a piè di pagina"/>
    <w:rPr>
      <w:vertAlign w:val="superscript"/>
    </w:rPr>
  </w:style>
  <w:style w:type="character" w:styleId="FootnoteCharacters">
    <w:name w:val="Footnote Characters"/>
    <w:semiHidden w:val="1"/>
    <w:qFormat w:val="1"/>
    <w:rsid w:val="00EC15EB"/>
    <w:rPr>
      <w:vertAlign w:val="superscript"/>
    </w:rPr>
  </w:style>
  <w:style w:type="character" w:styleId="Titolo8Carattere" w:customStyle="1">
    <w:name w:val="Titolo 8 Carattere"/>
    <w:link w:val="Titolo8"/>
    <w:qFormat w:val="1"/>
    <w:rsid w:val="009C5545"/>
    <w:rPr>
      <w:rFonts w:ascii="Arial" w:cs="Arial" w:hAnsi="Arial"/>
      <w:sz w:val="28"/>
    </w:rPr>
  </w:style>
  <w:style w:type="character" w:styleId="Titolo2Carattere" w:customStyle="1">
    <w:name w:val="Titolo 2 Carattere"/>
    <w:link w:val="Titolo2"/>
    <w:qFormat w:val="1"/>
    <w:rsid w:val="00876412"/>
    <w:rPr>
      <w:rFonts w:ascii="Arial" w:hAnsi="Arial"/>
      <w:b w:val="1"/>
      <w:color w:val="ffffff"/>
      <w:sz w:val="24"/>
    </w:rPr>
  </w:style>
  <w:style w:type="character" w:styleId="IntestazioneCarattere" w:customStyle="1">
    <w:name w:val="Intestazione Carattere"/>
    <w:link w:val="Intestazione"/>
    <w:qFormat w:val="1"/>
    <w:rsid w:val="00876412"/>
    <w:rPr/>
  </w:style>
  <w:style w:type="character" w:styleId="Titolo5Carattere" w:customStyle="1">
    <w:name w:val="Titolo 5 Carattere"/>
    <w:link w:val="Titolo5"/>
    <w:qFormat w:val="1"/>
    <w:rsid w:val="00965B9B"/>
    <w:rPr>
      <w:rFonts w:ascii="Arial" w:hAnsi="Arial"/>
      <w:b w:val="1"/>
      <w:color w:val="ff6600"/>
      <w:sz w:val="40"/>
    </w:rPr>
  </w:style>
  <w:style w:type="character" w:styleId="Titolo6Carattere" w:customStyle="1">
    <w:name w:val="Titolo 6 Carattere"/>
    <w:link w:val="Titolo6"/>
    <w:qFormat w:val="1"/>
    <w:rsid w:val="00965B9B"/>
    <w:rPr>
      <w:rFonts w:ascii="Arial" w:cs="Arial" w:hAnsi="Arial"/>
      <w:color w:val="000000"/>
      <w:sz w:val="40"/>
    </w:rPr>
  </w:style>
  <w:style w:type="character" w:styleId="Titolo9Carattere" w:customStyle="1">
    <w:name w:val="Titolo 9 Carattere"/>
    <w:link w:val="Titolo9"/>
    <w:qFormat w:val="1"/>
    <w:rsid w:val="00965B9B"/>
    <w:rPr>
      <w:rFonts w:ascii="Verdana" w:hAnsi="Verdana"/>
      <w:b w:val="1"/>
      <w:sz w:val="52"/>
    </w:rPr>
  </w:style>
  <w:style w:type="character" w:styleId="TestonotaapidipaginaCarattere" w:customStyle="1">
    <w:name w:val="Testo nota a piè di pagina Carattere"/>
    <w:basedOn w:val="DefaultParagraphFont"/>
    <w:link w:val="Testonotaapidipagina"/>
    <w:semiHidden w:val="1"/>
    <w:qFormat w:val="1"/>
    <w:rsid w:val="00FC67E1"/>
    <w:rPr/>
  </w:style>
  <w:style w:type="character" w:styleId="CollegamentoInternet">
    <w:name w:val="Collegamento Internet"/>
    <w:basedOn w:val="DefaultParagraphFont"/>
    <w:rsid w:val="0096443A"/>
    <w:rPr>
      <w:color w:val="0000ff" w:themeColor="hyperlink"/>
      <w:u w:val="single"/>
    </w:rPr>
  </w:style>
  <w:style w:type="character" w:styleId="Corpodeltesto2Carattere" w:customStyle="1">
    <w:name w:val="Corpo del testo 2 Carattere"/>
    <w:basedOn w:val="DefaultParagraphFont"/>
    <w:link w:val="Corpodeltesto2"/>
    <w:qFormat w:val="1"/>
    <w:rsid w:val="00716BA4"/>
    <w:rPr>
      <w:rFonts w:ascii="Verdana" w:hAnsi="Verdana"/>
      <w:b w:val="1"/>
      <w:bCs w:val="1"/>
      <w:sz w:val="24"/>
    </w:rPr>
  </w:style>
  <w:style w:type="character" w:styleId="Annotationreference">
    <w:name w:val="annotation reference"/>
    <w:basedOn w:val="DefaultParagraphFont"/>
    <w:semiHidden w:val="1"/>
    <w:unhideWhenUsed w:val="1"/>
    <w:qFormat w:val="1"/>
    <w:rsid w:val="0003260B"/>
    <w:rPr>
      <w:sz w:val="16"/>
      <w:szCs w:val="16"/>
    </w:rPr>
  </w:style>
  <w:style w:type="character" w:styleId="TestocommentoCarattere" w:customStyle="1">
    <w:name w:val="Testo commento Carattere"/>
    <w:basedOn w:val="DefaultParagraphFont"/>
    <w:link w:val="Testocommento"/>
    <w:qFormat w:val="1"/>
    <w:rsid w:val="0003260B"/>
    <w:rPr/>
  </w:style>
  <w:style w:type="character" w:styleId="SoggettocommentoCarattere" w:customStyle="1">
    <w:name w:val="Soggetto commento Carattere"/>
    <w:basedOn w:val="TestocommentoCarattere"/>
    <w:link w:val="Soggettocommento"/>
    <w:semiHidden w:val="1"/>
    <w:qFormat w:val="1"/>
    <w:rsid w:val="0003260B"/>
    <w:rPr>
      <w:b w:val="1"/>
      <w:bCs w:val="1"/>
    </w:rPr>
  </w:style>
  <w:style w:type="character" w:styleId="UnresolvedMention" w:customStyle="1">
    <w:name w:val="Unresolved Mention"/>
    <w:basedOn w:val="DefaultParagraphFont"/>
    <w:uiPriority w:val="99"/>
    <w:semiHidden w:val="1"/>
    <w:unhideWhenUsed w:val="1"/>
    <w:qFormat w:val="1"/>
    <w:rsid w:val="00B46812"/>
    <w:rPr>
      <w:color w:val="605e5c"/>
      <w:shd w:fill="e1dfdd" w:val="clear"/>
    </w:rPr>
  </w:style>
  <w:style w:type="character" w:styleId="Caratterinotaapidipagina">
    <w:name w:val="Caratteri nota a piè di pagina"/>
    <w:qFormat w:val="1"/>
    <w:rPr/>
  </w:style>
  <w:style w:type="character" w:styleId="Richiamoallanotadichiusura">
    <w:name w:val="Richiamo alla nota di chiusura"/>
    <w:rPr>
      <w:vertAlign w:val="superscript"/>
    </w:rPr>
  </w:style>
  <w:style w:type="character" w:styleId="Caratterinotadichiusura">
    <w:name w:val="Caratteri nota di chiusura"/>
    <w:qFormat w:val="1"/>
    <w:rPr/>
  </w:style>
  <w:style w:type="character" w:styleId="Caratteridinumerazione">
    <w:name w:val="Caratteri di numerazione"/>
    <w:qFormat w:val="1"/>
    <w:rPr/>
  </w:style>
  <w:style w:type="paragraph" w:styleId="Titolo">
    <w:name w:val="Titolo"/>
    <w:basedOn w:val="Normal"/>
    <w:next w:val="Corpodeltesto"/>
    <w:qFormat w:val="1"/>
    <w:pPr>
      <w:keepNext w:val="1"/>
      <w:spacing w:after="120" w:before="240"/>
    </w:pPr>
    <w:rPr>
      <w:rFonts w:ascii="Liberation Sans" w:cs="Arial" w:eastAsia="Microsoft YaHei" w:hAnsi="Liberation Sans"/>
      <w:sz w:val="28"/>
      <w:szCs w:val="28"/>
    </w:rPr>
  </w:style>
  <w:style w:type="paragraph" w:styleId="Corpodeltesto">
    <w:name w:val="Body Text"/>
    <w:basedOn w:val="Normal"/>
    <w:rsid w:val="00263698"/>
    <w:pPr/>
    <w:rPr>
      <w:rFonts w:ascii="Verdana" w:hAnsi="Verdana"/>
      <w:sz w:val="22"/>
    </w:rPr>
  </w:style>
  <w:style w:type="paragraph" w:styleId="Elenco">
    <w:name w:val="List"/>
    <w:basedOn w:val="Corpodeltesto"/>
    <w:pPr/>
    <w:rPr>
      <w:rFonts w:cs="Arial"/>
    </w:rPr>
  </w:style>
  <w:style w:type="paragraph" w:styleId="Didascalia">
    <w:name w:val="Caption"/>
    <w:basedOn w:val="Normal"/>
    <w:qFormat w:val="1"/>
    <w:pPr>
      <w:suppressLineNumbers w:val="1"/>
      <w:spacing w:after="120" w:before="120"/>
    </w:pPr>
    <w:rPr>
      <w:rFonts w:cs="Arial"/>
      <w:i w:val="1"/>
      <w:iCs w:val="1"/>
      <w:sz w:val="24"/>
      <w:szCs w:val="24"/>
    </w:rPr>
  </w:style>
  <w:style w:type="paragraph" w:styleId="Indice">
    <w:name w:val="Indice"/>
    <w:basedOn w:val="Normal"/>
    <w:qFormat w:val="1"/>
    <w:pPr>
      <w:suppressLineNumbers w:val="1"/>
    </w:pPr>
    <w:rPr>
      <w:rFonts w:cs="Arial"/>
    </w:rPr>
  </w:style>
  <w:style w:type="paragraph" w:styleId="Intestazioneepidipagina">
    <w:name w:val="Intestazione e piè di pagina"/>
    <w:basedOn w:val="Normal"/>
    <w:qFormat w:val="1"/>
    <w:pPr/>
    <w:rPr/>
  </w:style>
  <w:style w:type="paragraph" w:styleId="Intestazione">
    <w:name w:val="Header"/>
    <w:basedOn w:val="Normal"/>
    <w:link w:val="IntestazioneCarattere"/>
    <w:rsid w:val="00263698"/>
    <w:pPr>
      <w:tabs>
        <w:tab w:val="clear" w:pos="680"/>
        <w:tab w:val="center" w:leader="none" w:pos="4819"/>
        <w:tab w:val="right" w:leader="none" w:pos="9638"/>
      </w:tabs>
    </w:pPr>
    <w:rPr/>
  </w:style>
  <w:style w:type="paragraph" w:styleId="Pidipagina">
    <w:name w:val="Footer"/>
    <w:basedOn w:val="Normal"/>
    <w:rsid w:val="00263698"/>
    <w:pPr>
      <w:tabs>
        <w:tab w:val="clear" w:pos="680"/>
        <w:tab w:val="center" w:leader="none" w:pos="4819"/>
        <w:tab w:val="right" w:leader="none" w:pos="9638"/>
      </w:tabs>
    </w:pPr>
    <w:rPr/>
  </w:style>
  <w:style w:type="paragraph" w:styleId="Rientrocorpodeltesto">
    <w:name w:val="Body Text Indent"/>
    <w:basedOn w:val="Normal"/>
    <w:rsid w:val="00263698"/>
    <w:pPr>
      <w:ind w:left="360" w:hanging="0"/>
    </w:pPr>
    <w:rPr>
      <w:rFonts w:ascii="Arial" w:hAnsi="Arial"/>
      <w:b w:val="1"/>
    </w:rPr>
  </w:style>
  <w:style w:type="paragraph" w:styleId="BodyTextIndent2">
    <w:name w:val="Body Text Indent 2"/>
    <w:basedOn w:val="Normal"/>
    <w:qFormat w:val="1"/>
    <w:rsid w:val="00263698"/>
    <w:pPr>
      <w:ind w:left="73" w:hanging="0"/>
    </w:pPr>
    <w:rPr>
      <w:rFonts w:ascii="Arial" w:cs="Arial" w:hAnsi="Arial"/>
    </w:rPr>
  </w:style>
  <w:style w:type="paragraph" w:styleId="Notaapidipagina">
    <w:name w:val="Footnote Text"/>
    <w:basedOn w:val="Normal"/>
    <w:link w:val="TestonotaapidipaginaCarattere"/>
    <w:semiHidden w:val="1"/>
    <w:rsid w:val="00263698"/>
    <w:pPr/>
    <w:rPr/>
  </w:style>
  <w:style w:type="paragraph" w:styleId="BodyText2">
    <w:name w:val="Body Text 2"/>
    <w:basedOn w:val="Normal"/>
    <w:link w:val="Corpodeltesto2Carattere"/>
    <w:qFormat w:val="1"/>
    <w:rsid w:val="00263698"/>
    <w:pPr>
      <w:tabs>
        <w:tab w:val="clear" w:pos="680"/>
        <w:tab w:val="left" w:leader="none" w:pos="0"/>
        <w:tab w:val="left" w:leader="none" w:pos="138"/>
        <w:tab w:val="right" w:leader="none" w:pos="8717"/>
      </w:tabs>
      <w:jc w:val="both"/>
    </w:pPr>
    <w:rPr>
      <w:rFonts w:ascii="Verdana" w:hAnsi="Verdana"/>
      <w:b w:val="1"/>
      <w:bCs w:val="1"/>
      <w:sz w:val="24"/>
    </w:rPr>
  </w:style>
  <w:style w:type="paragraph" w:styleId="BodyTextIndent3">
    <w:name w:val="Body Text Indent 3"/>
    <w:basedOn w:val="Normal"/>
    <w:qFormat w:val="1"/>
    <w:rsid w:val="00263698"/>
    <w:pPr>
      <w:tabs>
        <w:tab w:val="clear" w:pos="680"/>
        <w:tab w:val="left" w:leader="none" w:pos="0"/>
        <w:tab w:val="left" w:leader="none" w:pos="135"/>
        <w:tab w:val="right" w:leader="none" w:pos="8594"/>
      </w:tabs>
      <w:ind w:left="113" w:hanging="0"/>
      <w:jc w:val="both"/>
    </w:pPr>
    <w:rPr>
      <w:rFonts w:ascii="Verdana" w:hAnsi="Verdana"/>
      <w:iCs w:val="1"/>
    </w:rPr>
  </w:style>
  <w:style w:type="paragraph" w:styleId="BodyText3">
    <w:name w:val="Body Text 3"/>
    <w:basedOn w:val="Normal"/>
    <w:qFormat w:val="1"/>
    <w:rsid w:val="00263698"/>
    <w:pPr>
      <w:tabs>
        <w:tab w:val="clear" w:pos="680"/>
        <w:tab w:val="left" w:leader="none" w:pos="0"/>
        <w:tab w:val="right" w:leader="none" w:pos="8594"/>
      </w:tabs>
      <w:jc w:val="both"/>
    </w:pPr>
    <w:rPr>
      <w:b w:val="1"/>
      <w:bCs w:val="1"/>
      <w:i w:val="1"/>
      <w:sz w:val="21"/>
    </w:rPr>
  </w:style>
  <w:style w:type="paragraph" w:styleId="Tabella" w:customStyle="1">
    <w:name w:val="Tabella"/>
    <w:basedOn w:val="Normal"/>
    <w:next w:val="Normal"/>
    <w:qFormat w:val="1"/>
    <w:rsid w:val="005412C9"/>
    <w:pPr>
      <w:spacing w:after="60" w:before="0" w:line="360" w:lineRule="auto"/>
    </w:pPr>
    <w:rPr>
      <w:rFonts w:ascii="Verdana" w:hAnsi="Verdana"/>
    </w:rPr>
  </w:style>
  <w:style w:type="paragraph" w:styleId="TabellaGrassetto" w:customStyle="1">
    <w:name w:val="Tabella Grassetto"/>
    <w:basedOn w:val="Tabella"/>
    <w:qFormat w:val="1"/>
    <w:rsid w:val="005412C9"/>
    <w:pPr/>
    <w:rPr>
      <w:b w:val="1"/>
    </w:rPr>
  </w:style>
  <w:style w:type="paragraph" w:styleId="Copertina" w:customStyle="1">
    <w:name w:val="Copertina"/>
    <w:basedOn w:val="Normal"/>
    <w:link w:val="CopertinaCarattere"/>
    <w:qFormat w:val="1"/>
    <w:rsid w:val="005412C9"/>
    <w:pPr>
      <w:spacing w:after="60" w:before="0"/>
    </w:pPr>
    <w:rPr>
      <w:rFonts w:ascii="Verdana" w:hAnsi="Verdana"/>
      <w:color w:val="800000"/>
      <w:sz w:val="48"/>
    </w:rPr>
  </w:style>
  <w:style w:type="paragraph" w:styleId="TabellaCorsivo" w:customStyle="1">
    <w:name w:val="Tabella Corsivo"/>
    <w:basedOn w:val="Tabella"/>
    <w:qFormat w:val="1"/>
    <w:rsid w:val="00427670"/>
    <w:pPr>
      <w:spacing w:after="60" w:before="60"/>
    </w:pPr>
    <w:rPr>
      <w:rFonts w:cs="Tahoma"/>
      <w:i w:val="1"/>
    </w:rPr>
  </w:style>
  <w:style w:type="paragraph" w:styleId="BalloonText">
    <w:name w:val="Balloon Text"/>
    <w:basedOn w:val="Normal"/>
    <w:semiHidden w:val="1"/>
    <w:qFormat w:val="1"/>
    <w:rsid w:val="009D4D3E"/>
    <w:pPr/>
    <w:rPr>
      <w:rFonts w:ascii="Tahoma" w:cs="Tahoma" w:hAnsi="Tahoma"/>
      <w:sz w:val="16"/>
      <w:szCs w:val="16"/>
    </w:rPr>
  </w:style>
  <w:style w:type="paragraph" w:styleId="ListParagraph">
    <w:name w:val="List Paragraph"/>
    <w:basedOn w:val="Normal"/>
    <w:uiPriority w:val="34"/>
    <w:qFormat w:val="1"/>
    <w:rsid w:val="002071EC"/>
    <w:pPr>
      <w:spacing w:after="0" w:before="0"/>
      <w:ind w:left="720" w:hanging="0"/>
      <w:contextualSpacing w:val="1"/>
    </w:pPr>
    <w:rPr/>
  </w:style>
  <w:style w:type="paragraph" w:styleId="NormalWeb">
    <w:name w:val="Normal (Web)"/>
    <w:basedOn w:val="Normal"/>
    <w:uiPriority w:val="99"/>
    <w:unhideWhenUsed w:val="1"/>
    <w:qFormat w:val="1"/>
    <w:rsid w:val="0096443A"/>
    <w:pPr>
      <w:spacing w:afterAutospacing="1" w:beforeAutospacing="1"/>
    </w:pPr>
    <w:rPr>
      <w:sz w:val="24"/>
      <w:szCs w:val="24"/>
    </w:rPr>
  </w:style>
  <w:style w:type="paragraph" w:styleId="Default" w:customStyle="1">
    <w:name w:val="Default"/>
    <w:qFormat w:val="1"/>
    <w:rsid w:val="00A765D0"/>
    <w:pPr>
      <w:widowControl w:val="1"/>
      <w:bidi w:val="0"/>
      <w:jc w:val="left"/>
    </w:pPr>
    <w:rPr>
      <w:rFonts w:ascii="Times New Roman" w:cs="Times New Roman" w:eastAsia="Calibri" w:hAnsi="Times New Roman" w:eastAsiaTheme="minorHAnsi"/>
      <w:color w:val="000000"/>
      <w:kern w:val="0"/>
      <w:sz w:val="24"/>
      <w:szCs w:val="24"/>
      <w:lang w:bidi="ar-SA" w:eastAsia="en-US" w:val="it-IT"/>
    </w:rPr>
  </w:style>
  <w:style w:type="paragraph" w:styleId="Annotationtext">
    <w:name w:val="annotation text"/>
    <w:basedOn w:val="Normal"/>
    <w:link w:val="TestocommentoCarattere"/>
    <w:unhideWhenUsed w:val="1"/>
    <w:qFormat w:val="1"/>
    <w:rsid w:val="0003260B"/>
    <w:pPr/>
    <w:rPr/>
  </w:style>
  <w:style w:type="paragraph" w:styleId="Annotationsubject">
    <w:name w:val="annotation subject"/>
    <w:basedOn w:val="Annotationtext"/>
    <w:next w:val="Annotationtext"/>
    <w:link w:val="SoggettocommentoCarattere"/>
    <w:semiHidden w:val="1"/>
    <w:unhideWhenUsed w:val="1"/>
    <w:qFormat w:val="1"/>
    <w:rsid w:val="0003260B"/>
    <w:pPr/>
    <w:rPr>
      <w:b w:val="1"/>
      <w:bCs w:val="1"/>
    </w:rPr>
  </w:style>
  <w:style w:type="numbering" w:styleId="NoList" w:default="1">
    <w:name w:val="No List"/>
    <w:uiPriority w:val="99"/>
    <w:semiHidden w:val="1"/>
    <w:unhideWhenUsed w:val="1"/>
    <w:qFormat w:val="1"/>
  </w:style>
  <w:style w:type="table" w:styleId="Tabellanormale" w:default="1">
    <w:name w:val="Normal Table"/>
    <w:uiPriority w:val="99"/>
    <w:semiHidden w:val="1"/>
    <w:unhideWhenUsed w:val="1"/>
    <w:qFormat w:val="1"/>
    <w:tblPr>
      <w:tblInd w:w="0.0" w:type="dxa"/>
      <w:tblCellMar>
        <w:top w:w="0.0" w:type="dxa"/>
        <w:left w:w="108.0" w:type="dxa"/>
        <w:bottom w:w="0.0" w:type="dxa"/>
        <w:right w:w="108.0" w:type="dxa"/>
      </w:tblCellMar>
    </w:tblPr>
  </w:style>
  <w:style w:type="table" w:styleId="Grigliatabella">
    <w:name w:val="Table Grid"/>
    <w:basedOn w:val="Tabellanormale"/>
    <w:rsid w:val="00BA3174"/>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88.0" w:type="dxa"/>
        <w:bottom w:w="0.0" w:type="dxa"/>
        <w:right w:w="115.0" w:type="dxa"/>
      </w:tblCellMar>
    </w:tblPr>
  </w:style>
  <w:style w:type="table" w:styleId="Table3">
    <w:basedOn w:val="TableNormal"/>
    <w:tblPr>
      <w:tblStyleRowBandSize w:val="1"/>
      <w:tblStyleColBandSize w:val="1"/>
      <w:tblCellMar>
        <w:top w:w="0.0" w:type="dxa"/>
        <w:left w:w="88.0" w:type="dxa"/>
        <w:bottom w:w="0.0" w:type="dxa"/>
        <w:right w:w="115.0" w:type="dxa"/>
      </w:tblCellMar>
    </w:tblPr>
  </w:style>
  <w:style w:type="table" w:styleId="Table4">
    <w:basedOn w:val="TableNormal"/>
    <w:tblPr>
      <w:tblStyleRowBandSize w:val="1"/>
      <w:tblStyleColBandSize w:val="1"/>
      <w:tblCellMar>
        <w:top w:w="0.0" w:type="dxa"/>
        <w:left w:w="88.0" w:type="dxa"/>
        <w:bottom w:w="0.0" w:type="dxa"/>
        <w:right w:w="115.0" w:type="dxa"/>
      </w:tblCellMar>
    </w:tblPr>
  </w:style>
  <w:style w:type="table" w:styleId="Table5">
    <w:basedOn w:val="TableNormal"/>
    <w:tblPr>
      <w:tblStyleRowBandSize w:val="1"/>
      <w:tblStyleColBandSize w:val="1"/>
      <w:tblCellMar>
        <w:top w:w="0.0" w:type="dxa"/>
        <w:left w:w="88.0" w:type="dxa"/>
        <w:bottom w:w="0.0" w:type="dxa"/>
        <w:right w:w="115.0" w:type="dxa"/>
      </w:tblCellMar>
    </w:tblPr>
  </w:style>
  <w:style w:type="table" w:styleId="Table1">
    <w:basedOn w:val="TableNormal"/>
    <w:tblPr>
      <w:tblStyleRowBandSize w:val="1"/>
      <w:tblStyleColBandSize w:val="1"/>
      <w:tblCellMar>
        <w:top w:w="0.0" w:type="dxa"/>
        <w:left w:w="88.0" w:type="dxa"/>
        <w:bottom w:w="0.0" w:type="dxa"/>
        <w:right w:w="115.0" w:type="dxa"/>
      </w:tblCellMar>
    </w:tblPr>
  </w:style>
  <w:style w:type="table" w:styleId="Table2">
    <w:basedOn w:val="TableNormal"/>
    <w:tblPr>
      <w:tblStyleRowBandSize w:val="1"/>
      <w:tblStyleColBandSize w:val="1"/>
      <w:tblCellMar>
        <w:top w:w="0.0" w:type="dxa"/>
        <w:left w:w="88.0" w:type="dxa"/>
        <w:bottom w:w="0.0" w:type="dxa"/>
        <w:right w:w="115.0" w:type="dxa"/>
      </w:tblCellMar>
    </w:tblPr>
  </w:style>
  <w:style w:type="table" w:styleId="Table3">
    <w:basedOn w:val="TableNormal"/>
    <w:tblPr>
      <w:tblStyleRowBandSize w:val="1"/>
      <w:tblStyleColBandSize w:val="1"/>
      <w:tblCellMar>
        <w:top w:w="0.0" w:type="dxa"/>
        <w:left w:w="88.0" w:type="dxa"/>
        <w:bottom w:w="0.0" w:type="dxa"/>
        <w:right w:w="115.0" w:type="dxa"/>
      </w:tblCellMar>
    </w:tblPr>
  </w:style>
  <w:style w:type="table" w:styleId="Table4">
    <w:basedOn w:val="TableNormal"/>
    <w:tblPr>
      <w:tblStyleRowBandSize w:val="1"/>
      <w:tblStyleColBandSize w:val="1"/>
      <w:tblCellMar>
        <w:top w:w="0.0" w:type="dxa"/>
        <w:left w:w="88.0" w:type="dxa"/>
        <w:bottom w:w="0.0" w:type="dxa"/>
        <w:right w:w="115.0" w:type="dxa"/>
      </w:tblCellMar>
    </w:tblPr>
  </w:style>
  <w:style w:type="table" w:styleId="Table5">
    <w:basedOn w:val="TableNormal"/>
    <w:tblPr>
      <w:tblStyleRowBandSize w:val="1"/>
      <w:tblStyleColBandSize w:val="1"/>
      <w:tblCellMar>
        <w:top w:w="0.0" w:type="dxa"/>
        <w:left w:w="88.0" w:type="dxa"/>
        <w:bottom w:w="0.0" w:type="dxa"/>
        <w:right w:w="115.0" w:type="dxa"/>
      </w:tblCellMar>
    </w:tblPr>
  </w:style>
  <w:style w:type="table" w:styleId="Table1">
    <w:basedOn w:val="TableNormal"/>
    <w:tblPr>
      <w:tblStyleRowBandSize w:val="1"/>
      <w:tblStyleColBandSize w:val="1"/>
      <w:tblCellMar>
        <w:top w:w="0.0" w:type="dxa"/>
        <w:left w:w="88.0" w:type="dxa"/>
        <w:bottom w:w="0.0" w:type="dxa"/>
        <w:right w:w="115.0" w:type="dxa"/>
      </w:tblCellMar>
    </w:tblPr>
  </w:style>
  <w:style w:type="table" w:styleId="Table2">
    <w:basedOn w:val="TableNormal"/>
    <w:tblPr>
      <w:tblStyleRowBandSize w:val="1"/>
      <w:tblStyleColBandSize w:val="1"/>
      <w:tblCellMar>
        <w:top w:w="0.0" w:type="dxa"/>
        <w:left w:w="88.0" w:type="dxa"/>
        <w:bottom w:w="0.0" w:type="dxa"/>
        <w:right w:w="115.0" w:type="dxa"/>
      </w:tblCellMar>
    </w:tblPr>
  </w:style>
  <w:style w:type="table" w:styleId="Table3">
    <w:basedOn w:val="TableNormal"/>
    <w:tblPr>
      <w:tblStyleRowBandSize w:val="1"/>
      <w:tblStyleColBandSize w:val="1"/>
      <w:tblCellMar>
        <w:top w:w="0.0" w:type="dxa"/>
        <w:left w:w="88.0" w:type="dxa"/>
        <w:bottom w:w="0.0" w:type="dxa"/>
        <w:right w:w="115.0" w:type="dxa"/>
      </w:tblCellMar>
    </w:tblPr>
  </w:style>
  <w:style w:type="table" w:styleId="Table4">
    <w:basedOn w:val="TableNormal"/>
    <w:tblPr>
      <w:tblStyleRowBandSize w:val="1"/>
      <w:tblStyleColBandSize w:val="1"/>
      <w:tblCellMar>
        <w:top w:w="0.0" w:type="dxa"/>
        <w:left w:w="88.0" w:type="dxa"/>
        <w:bottom w:w="0.0" w:type="dxa"/>
        <w:right w:w="115.0" w:type="dxa"/>
      </w:tblCellMar>
    </w:tblPr>
  </w:style>
  <w:style w:type="table" w:styleId="Table5">
    <w:basedOn w:val="TableNormal"/>
    <w:tblPr>
      <w:tblStyleRowBandSize w:val="1"/>
      <w:tblStyleColBandSize w:val="1"/>
      <w:tblCellMar>
        <w:top w:w="0.0" w:type="dxa"/>
        <w:left w:w="88.0" w:type="dxa"/>
        <w:bottom w:w="0.0" w:type="dxa"/>
        <w:right w:w="115.0" w:type="dxa"/>
      </w:tblCellMar>
    </w:tblPr>
  </w:style>
  <w:style w:type="table" w:styleId="Table1">
    <w:basedOn w:val="TableNormal"/>
    <w:tblPr>
      <w:tblStyleRowBandSize w:val="1"/>
      <w:tblStyleColBandSize w:val="1"/>
      <w:tblCellMar>
        <w:top w:w="0.0" w:type="dxa"/>
        <w:left w:w="88.0" w:type="dxa"/>
        <w:bottom w:w="0.0" w:type="dxa"/>
        <w:right w:w="115.0" w:type="dxa"/>
      </w:tblCellMar>
    </w:tblPr>
  </w:style>
  <w:style w:type="table" w:styleId="Table2">
    <w:basedOn w:val="TableNormal"/>
    <w:tblPr>
      <w:tblStyleRowBandSize w:val="1"/>
      <w:tblStyleColBandSize w:val="1"/>
      <w:tblCellMar>
        <w:top w:w="0.0" w:type="dxa"/>
        <w:left w:w="88.0" w:type="dxa"/>
        <w:bottom w:w="0.0" w:type="dxa"/>
        <w:right w:w="115.0" w:type="dxa"/>
      </w:tblCellMar>
    </w:tblPr>
  </w:style>
  <w:style w:type="table" w:styleId="Table3">
    <w:basedOn w:val="TableNormal"/>
    <w:tblPr>
      <w:tblStyleRowBandSize w:val="1"/>
      <w:tblStyleColBandSize w:val="1"/>
      <w:tblCellMar>
        <w:top w:w="0.0" w:type="dxa"/>
        <w:left w:w="88.0" w:type="dxa"/>
        <w:bottom w:w="0.0" w:type="dxa"/>
        <w:right w:w="115.0" w:type="dxa"/>
      </w:tblCellMar>
    </w:tblPr>
  </w:style>
  <w:style w:type="table" w:styleId="Table4">
    <w:basedOn w:val="TableNormal"/>
    <w:tblPr>
      <w:tblStyleRowBandSize w:val="1"/>
      <w:tblStyleColBandSize w:val="1"/>
      <w:tblCellMar>
        <w:top w:w="0.0" w:type="dxa"/>
        <w:left w:w="88.0" w:type="dxa"/>
        <w:bottom w:w="0.0" w:type="dxa"/>
        <w:right w:w="115.0" w:type="dxa"/>
      </w:tblCellMar>
    </w:tblPr>
  </w:style>
  <w:style w:type="table" w:styleId="Table5">
    <w:basedOn w:val="TableNormal"/>
    <w:tblPr>
      <w:tblStyleRowBandSize w:val="1"/>
      <w:tblStyleColBandSize w:val="1"/>
      <w:tblCellMar>
        <w:top w:w="0.0" w:type="dxa"/>
        <w:left w:w="88.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88.0" w:type="dxa"/>
        <w:bottom w:w="0.0" w:type="dxa"/>
        <w:right w:w="115.0" w:type="dxa"/>
      </w:tblCellMar>
    </w:tblPr>
  </w:style>
  <w:style w:type="table" w:styleId="Table2">
    <w:basedOn w:val="TableNormal"/>
    <w:tblPr>
      <w:tblStyleRowBandSize w:val="1"/>
      <w:tblStyleColBandSize w:val="1"/>
      <w:tblCellMar>
        <w:top w:w="0.0" w:type="dxa"/>
        <w:left w:w="88.0" w:type="dxa"/>
        <w:bottom w:w="0.0" w:type="dxa"/>
        <w:right w:w="115.0" w:type="dxa"/>
      </w:tblCellMar>
    </w:tblPr>
  </w:style>
  <w:style w:type="table" w:styleId="Table3">
    <w:basedOn w:val="TableNormal"/>
    <w:tblPr>
      <w:tblStyleRowBandSize w:val="1"/>
      <w:tblStyleColBandSize w:val="1"/>
      <w:tblCellMar>
        <w:top w:w="0.0" w:type="dxa"/>
        <w:left w:w="88.0" w:type="dxa"/>
        <w:bottom w:w="0.0" w:type="dxa"/>
        <w:right w:w="115.0" w:type="dxa"/>
      </w:tblCellMar>
    </w:tblPr>
  </w:style>
  <w:style w:type="table" w:styleId="Table4">
    <w:basedOn w:val="TableNormal"/>
    <w:tblPr>
      <w:tblStyleRowBandSize w:val="1"/>
      <w:tblStyleColBandSize w:val="1"/>
      <w:tblCellMar>
        <w:top w:w="0.0" w:type="dxa"/>
        <w:left w:w="88.0" w:type="dxa"/>
        <w:bottom w:w="0.0" w:type="dxa"/>
        <w:right w:w="115.0" w:type="dxa"/>
      </w:tblCellMar>
    </w:tblPr>
  </w:style>
  <w:style w:type="table" w:styleId="Table5">
    <w:basedOn w:val="TableNormal"/>
    <w:tblPr>
      <w:tblStyleRowBandSize w:val="1"/>
      <w:tblStyleColBandSize w:val="1"/>
      <w:tblCellMar>
        <w:top w:w="0.0" w:type="dxa"/>
        <w:left w:w="88.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Lbza2VBVN5JZ2eaPWJ0iMG1Fg==">CgMxLjAaHwoBMBIaChgICVIUChJ0YWJsZS5hc2ZudXJ2ZDNsMDAaHwoBMRIaChgICVIUChJ0YWJsZS5kcmhmbzA2ZjhxN2YaHwoBMhIaChgICVIUChJ0YWJsZS5lbDF3bXdub2YxN3QaHwoBMxIaChgICVIUChJ0YWJsZS40a2NkOGlrcW9seWwyCGguZ2pkZ3hzMg5oLmJoZ3E1OGMxcTk2NjIOaC4zZmNucTBqYTViOWYyCWguMzBqMHpsbDgAciExemxDeURoQllmVWhkV25GYWRxTDFYSElSVUJ4TVotR2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2022-03-24T14:13:00Z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0x010100848B5C037D57FF46806F97964A191729</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