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A367" w14:textId="77777777" w:rsidR="00782836" w:rsidRPr="007E7A62" w:rsidRDefault="00782836" w:rsidP="00782836">
      <w:r w:rsidRPr="007E7A62">
        <w:rPr>
          <w:noProof/>
        </w:rPr>
        <w:drawing>
          <wp:anchor distT="0" distB="0" distL="114300" distR="114300" simplePos="0" relativeHeight="251659264" behindDoc="0" locked="0" layoutInCell="1" hidden="0" allowOverlap="1" wp14:anchorId="57F9FC5E" wp14:editId="2C538E92">
            <wp:simplePos x="0" y="0"/>
            <wp:positionH relativeFrom="column">
              <wp:posOffset>2</wp:posOffset>
            </wp:positionH>
            <wp:positionV relativeFrom="paragraph">
              <wp:posOffset>578</wp:posOffset>
            </wp:positionV>
            <wp:extent cx="6120130" cy="432435"/>
            <wp:effectExtent l="0" t="0" r="0" b="0"/>
            <wp:wrapSquare wrapText="bothSides" distT="0" distB="0" distL="114300" distR="114300"/>
            <wp:docPr id="17850687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20130" cy="432435"/>
                    </a:xfrm>
                    <a:prstGeom prst="rect">
                      <a:avLst/>
                    </a:prstGeom>
                    <a:ln/>
                  </pic:spPr>
                </pic:pic>
              </a:graphicData>
            </a:graphic>
          </wp:anchor>
        </w:drawing>
      </w:r>
    </w:p>
    <w:p w14:paraId="320A421F" w14:textId="6850E99F" w:rsidR="00782836" w:rsidRPr="00EB044D" w:rsidRDefault="00782836" w:rsidP="00782836">
      <w:pPr>
        <w:tabs>
          <w:tab w:val="left" w:pos="1866"/>
        </w:tabs>
        <w:rPr>
          <w:rFonts w:ascii="Arial" w:eastAsia="Arial" w:hAnsi="Arial" w:cs="Arial"/>
          <w:b/>
          <w:sz w:val="24"/>
          <w:szCs w:val="24"/>
        </w:rPr>
      </w:pPr>
      <w:r w:rsidRPr="00EB044D">
        <w:rPr>
          <w:rFonts w:ascii="Arial" w:eastAsia="Arial" w:hAnsi="Arial" w:cs="Arial"/>
          <w:b/>
          <w:sz w:val="24"/>
          <w:szCs w:val="24"/>
        </w:rPr>
        <w:t xml:space="preserve">ALLEGATO </w:t>
      </w:r>
      <w:r w:rsidR="00B106A4" w:rsidRPr="00EB044D">
        <w:rPr>
          <w:rFonts w:ascii="Arial" w:eastAsia="Arial" w:hAnsi="Arial" w:cs="Arial"/>
          <w:b/>
          <w:sz w:val="24"/>
          <w:szCs w:val="24"/>
        </w:rPr>
        <w:t>A5</w:t>
      </w:r>
    </w:p>
    <w:p w14:paraId="4E97702F" w14:textId="77777777" w:rsidR="00782836" w:rsidRDefault="00782836" w:rsidP="00782836">
      <w:pPr>
        <w:tabs>
          <w:tab w:val="left" w:pos="1866"/>
        </w:tabs>
        <w:rPr>
          <w:rFonts w:ascii="Arial" w:eastAsia="Arial" w:hAnsi="Arial" w:cs="Arial"/>
          <w:b/>
          <w:color w:val="C00000"/>
          <w:sz w:val="24"/>
          <w:szCs w:val="24"/>
        </w:rPr>
      </w:pPr>
    </w:p>
    <w:p w14:paraId="22B79B82" w14:textId="77777777" w:rsidR="00782836" w:rsidRDefault="00782836" w:rsidP="00782836">
      <w:pPr>
        <w:tabs>
          <w:tab w:val="left" w:pos="1390"/>
        </w:tabs>
        <w:jc w:val="center"/>
        <w:rPr>
          <w:rFonts w:ascii="Arial" w:eastAsia="Arial" w:hAnsi="Arial" w:cs="Arial"/>
          <w:b/>
          <w:color w:val="C00000"/>
          <w:sz w:val="24"/>
          <w:szCs w:val="24"/>
        </w:rPr>
      </w:pPr>
      <w:r>
        <w:rPr>
          <w:rFonts w:ascii="Arial" w:eastAsia="Arial" w:hAnsi="Arial" w:cs="Arial"/>
          <w:b/>
          <w:color w:val="C00000"/>
          <w:sz w:val="24"/>
          <w:szCs w:val="24"/>
        </w:rPr>
        <w:t xml:space="preserve">INDICATORI e CARATTERISTICHE DI ESCLUSIONE DNSH </w:t>
      </w:r>
    </w:p>
    <w:p w14:paraId="78D59B4C" w14:textId="77777777" w:rsidR="00782836" w:rsidRDefault="00782836" w:rsidP="00782836">
      <w:pPr>
        <w:tabs>
          <w:tab w:val="left" w:pos="1390"/>
        </w:tabs>
        <w:jc w:val="center"/>
        <w:rPr>
          <w:rFonts w:ascii="Arial" w:eastAsia="Arial" w:hAnsi="Arial" w:cs="Arial"/>
          <w:b/>
          <w:color w:val="C00000"/>
          <w:sz w:val="24"/>
          <w:szCs w:val="24"/>
        </w:rPr>
      </w:pPr>
    </w:p>
    <w:p w14:paraId="35B3A0FB" w14:textId="77777777" w:rsidR="00782836" w:rsidRDefault="00782836" w:rsidP="00782836">
      <w:pPr>
        <w:numPr>
          <w:ilvl w:val="0"/>
          <w:numId w:val="4"/>
        </w:numPr>
        <w:tabs>
          <w:tab w:val="left" w:pos="1390"/>
        </w:tabs>
        <w:rPr>
          <w:rFonts w:ascii="Arial" w:eastAsia="Arial" w:hAnsi="Arial" w:cs="Arial"/>
          <w:b/>
          <w:color w:val="C00000"/>
          <w:sz w:val="24"/>
          <w:szCs w:val="24"/>
        </w:rPr>
      </w:pPr>
      <w:r>
        <w:rPr>
          <w:rFonts w:ascii="Arial" w:eastAsia="Arial" w:hAnsi="Arial" w:cs="Arial"/>
          <w:b/>
          <w:color w:val="C00000"/>
          <w:sz w:val="24"/>
          <w:szCs w:val="24"/>
        </w:rPr>
        <w:t>INDICATORI AMBIENTALI UTILI AL FINE DELLA DIMOSTRAZIONE dell’effetto ambientale indotto dal progetto finanziato</w:t>
      </w:r>
    </w:p>
    <w:p w14:paraId="47338617" w14:textId="3F7BF549" w:rsidR="00782836" w:rsidRDefault="00782836" w:rsidP="00782836">
      <w:pPr>
        <w:spacing w:after="0" w:line="360" w:lineRule="auto"/>
        <w:jc w:val="both"/>
        <w:rPr>
          <w:rFonts w:ascii="Arial" w:eastAsia="Arial" w:hAnsi="Arial" w:cs="Arial"/>
        </w:rPr>
      </w:pPr>
      <w:r>
        <w:rPr>
          <w:rFonts w:ascii="Arial" w:eastAsia="Arial" w:hAnsi="Arial" w:cs="Arial"/>
        </w:rPr>
        <w:t xml:space="preserve">Partendo dai set di indicatori indicati qui sotto per ogni obiettivo </w:t>
      </w:r>
      <w:r w:rsidRPr="00860E36">
        <w:rPr>
          <w:rFonts w:ascii="Arial" w:eastAsia="Arial" w:hAnsi="Arial" w:cs="Arial"/>
        </w:rPr>
        <w:t xml:space="preserve">ambientale sono richiesti al Beneficiario informazioni SOLO per gli indicatori di interesse del progetto. I valori </w:t>
      </w:r>
      <w:r w:rsidR="00A55E1A" w:rsidRPr="00860E36">
        <w:rPr>
          <w:rFonts w:ascii="Arial" w:eastAsia="Arial" w:hAnsi="Arial" w:cs="Arial"/>
        </w:rPr>
        <w:t>pre-progetto</w:t>
      </w:r>
      <w:r w:rsidRPr="00860E36">
        <w:rPr>
          <w:rFonts w:ascii="Arial" w:eastAsia="Arial" w:hAnsi="Arial" w:cs="Arial"/>
        </w:rPr>
        <w:t xml:space="preserve"> ante (</w:t>
      </w:r>
      <w:r w:rsidR="00A55E1A" w:rsidRPr="00860E36">
        <w:rPr>
          <w:rFonts w:ascii="Arial" w:eastAsia="Arial" w:hAnsi="Arial" w:cs="Arial"/>
        </w:rPr>
        <w:t xml:space="preserve">colonna </w:t>
      </w:r>
      <w:r w:rsidRPr="00860E36">
        <w:rPr>
          <w:rFonts w:ascii="Arial" w:eastAsia="Arial" w:hAnsi="Arial" w:cs="Arial"/>
        </w:rPr>
        <w:t>PRIMA) sono richiesti in fase di presentazione della domanda</w:t>
      </w:r>
      <w:r w:rsidR="00882E57">
        <w:rPr>
          <w:rFonts w:ascii="Arial" w:eastAsia="Arial" w:hAnsi="Arial" w:cs="Arial"/>
        </w:rPr>
        <w:t xml:space="preserve"> e in fase di rendicontazione</w:t>
      </w:r>
      <w:r w:rsidRPr="00860E36">
        <w:rPr>
          <w:rFonts w:ascii="Arial" w:eastAsia="Arial" w:hAnsi="Arial" w:cs="Arial"/>
        </w:rPr>
        <w:t>; i valor</w:t>
      </w:r>
      <w:r w:rsidR="00276083" w:rsidRPr="00860E36">
        <w:rPr>
          <w:rFonts w:ascii="Arial" w:eastAsia="Arial" w:hAnsi="Arial" w:cs="Arial"/>
        </w:rPr>
        <w:t>i</w:t>
      </w:r>
      <w:r w:rsidRPr="00860E36">
        <w:rPr>
          <w:rFonts w:ascii="Arial" w:eastAsia="Arial" w:hAnsi="Arial" w:cs="Arial"/>
        </w:rPr>
        <w:t xml:space="preserve"> post</w:t>
      </w:r>
      <w:r w:rsidR="00A55E1A" w:rsidRPr="00860E36">
        <w:rPr>
          <w:rFonts w:ascii="Arial" w:eastAsia="Arial" w:hAnsi="Arial" w:cs="Arial"/>
        </w:rPr>
        <w:t xml:space="preserve">-progetto </w:t>
      </w:r>
      <w:r w:rsidRPr="00860E36">
        <w:rPr>
          <w:rFonts w:ascii="Arial" w:eastAsia="Arial" w:hAnsi="Arial" w:cs="Arial"/>
        </w:rPr>
        <w:t>(</w:t>
      </w:r>
      <w:r w:rsidR="00A55E1A" w:rsidRPr="00860E36">
        <w:rPr>
          <w:rFonts w:ascii="Arial" w:eastAsia="Arial" w:hAnsi="Arial" w:cs="Arial"/>
        </w:rPr>
        <w:t xml:space="preserve">colonna </w:t>
      </w:r>
      <w:r w:rsidRPr="00860E36">
        <w:rPr>
          <w:rFonts w:ascii="Arial" w:eastAsia="Arial" w:hAnsi="Arial" w:cs="Arial"/>
        </w:rPr>
        <w:t xml:space="preserve">DOPO) </w:t>
      </w:r>
      <w:r w:rsidR="00276083" w:rsidRPr="00860E36">
        <w:rPr>
          <w:rFonts w:ascii="Arial" w:eastAsia="Arial" w:hAnsi="Arial" w:cs="Arial"/>
        </w:rPr>
        <w:t xml:space="preserve">sono richiesti </w:t>
      </w:r>
      <w:r w:rsidRPr="00860E36">
        <w:rPr>
          <w:rFonts w:ascii="Arial" w:eastAsia="Arial" w:hAnsi="Arial" w:cs="Arial"/>
        </w:rPr>
        <w:t>in fase di rendicontazione.</w:t>
      </w:r>
    </w:p>
    <w:p w14:paraId="1EABF015" w14:textId="77777777" w:rsidR="00782836" w:rsidRDefault="00782836" w:rsidP="00782836">
      <w:pPr>
        <w:spacing w:after="0" w:line="360" w:lineRule="auto"/>
        <w:jc w:val="both"/>
        <w:rPr>
          <w:rFonts w:ascii="Arial" w:eastAsia="Arial" w:hAnsi="Arial" w:cs="Arial"/>
        </w:rPr>
      </w:pPr>
    </w:p>
    <w:tbl>
      <w:tblPr>
        <w:tblpPr w:leftFromText="180" w:rightFromText="180" w:topFromText="180" w:bottomFromText="180" w:vertAnchor="text"/>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5"/>
        <w:gridCol w:w="6923"/>
        <w:gridCol w:w="1276"/>
        <w:gridCol w:w="1417"/>
      </w:tblGrid>
      <w:tr w:rsidR="00782836" w14:paraId="60BF10E4" w14:textId="77777777" w:rsidTr="00283D8D">
        <w:trPr>
          <w:trHeight w:val="555"/>
        </w:trPr>
        <w:tc>
          <w:tcPr>
            <w:tcW w:w="10201" w:type="dxa"/>
            <w:gridSpan w:val="4"/>
            <w:shd w:val="clear" w:color="auto" w:fill="CFE2F3"/>
            <w:tcMar>
              <w:top w:w="0" w:type="dxa"/>
              <w:left w:w="0" w:type="dxa"/>
              <w:bottom w:w="0" w:type="dxa"/>
              <w:right w:w="0" w:type="dxa"/>
            </w:tcMar>
            <w:vAlign w:val="center"/>
          </w:tcPr>
          <w:p w14:paraId="4526134B" w14:textId="77777777" w:rsidR="00782836" w:rsidRDefault="00782836" w:rsidP="00283D8D">
            <w:pPr>
              <w:spacing w:before="40" w:after="40"/>
              <w:ind w:left="440" w:right="80"/>
              <w:jc w:val="center"/>
              <w:rPr>
                <w:rFonts w:ascii="Arial" w:eastAsia="Arial" w:hAnsi="Arial" w:cs="Arial"/>
                <w:b/>
                <w:sz w:val="18"/>
                <w:szCs w:val="18"/>
              </w:rPr>
            </w:pPr>
            <w:r>
              <w:rPr>
                <w:rFonts w:ascii="Arial" w:eastAsia="Arial" w:hAnsi="Arial" w:cs="Arial"/>
                <w:b/>
                <w:sz w:val="18"/>
                <w:szCs w:val="18"/>
              </w:rPr>
              <w:t>OBIETTIVO 1- MITIGAZIONE DEI CAMBIAMENTI CLIMATICI</w:t>
            </w:r>
          </w:p>
        </w:tc>
      </w:tr>
      <w:tr w:rsidR="00782836" w14:paraId="71F8890D" w14:textId="77777777" w:rsidTr="00283D8D">
        <w:trPr>
          <w:trHeight w:val="420"/>
        </w:trPr>
        <w:tc>
          <w:tcPr>
            <w:tcW w:w="7508" w:type="dxa"/>
            <w:gridSpan w:val="2"/>
            <w:vMerge w:val="restart"/>
            <w:tcMar>
              <w:top w:w="0" w:type="dxa"/>
              <w:left w:w="40" w:type="dxa"/>
              <w:bottom w:w="0" w:type="dxa"/>
              <w:right w:w="40" w:type="dxa"/>
            </w:tcMar>
            <w:vAlign w:val="center"/>
          </w:tcPr>
          <w:p w14:paraId="1CF7E335" w14:textId="77777777" w:rsidR="00782836" w:rsidRDefault="00782836" w:rsidP="00283D8D">
            <w:pPr>
              <w:widowControl w:val="0"/>
              <w:spacing w:after="0"/>
              <w:jc w:val="center"/>
              <w:rPr>
                <w:rFonts w:ascii="Arial" w:eastAsia="Arial" w:hAnsi="Arial" w:cs="Arial"/>
                <w:b/>
                <w:sz w:val="18"/>
                <w:szCs w:val="18"/>
              </w:rPr>
            </w:pPr>
          </w:p>
          <w:p w14:paraId="6CD41CB4" w14:textId="77777777" w:rsidR="00782836" w:rsidRDefault="00782836" w:rsidP="00283D8D">
            <w:pPr>
              <w:widowControl w:val="0"/>
              <w:spacing w:after="0"/>
              <w:jc w:val="center"/>
              <w:rPr>
                <w:rFonts w:ascii="Arial" w:eastAsia="Arial" w:hAnsi="Arial" w:cs="Arial"/>
                <w:sz w:val="18"/>
                <w:szCs w:val="18"/>
              </w:rPr>
            </w:pPr>
            <w:r>
              <w:rPr>
                <w:rFonts w:ascii="Arial" w:eastAsia="Arial" w:hAnsi="Arial" w:cs="Arial"/>
                <w:b/>
                <w:sz w:val="18"/>
                <w:szCs w:val="18"/>
              </w:rPr>
              <w:t>Indicatore</w:t>
            </w:r>
          </w:p>
        </w:tc>
        <w:tc>
          <w:tcPr>
            <w:tcW w:w="2693" w:type="dxa"/>
            <w:gridSpan w:val="2"/>
            <w:tcMar>
              <w:top w:w="0" w:type="dxa"/>
              <w:left w:w="0" w:type="dxa"/>
              <w:bottom w:w="0" w:type="dxa"/>
              <w:right w:w="0" w:type="dxa"/>
            </w:tcMar>
            <w:vAlign w:val="center"/>
          </w:tcPr>
          <w:p w14:paraId="205E04ED" w14:textId="77777777" w:rsidR="00782836" w:rsidRDefault="00782836" w:rsidP="00283D8D">
            <w:pPr>
              <w:widowControl w:val="0"/>
              <w:spacing w:before="40" w:after="40" w:line="240" w:lineRule="auto"/>
              <w:ind w:right="80"/>
              <w:jc w:val="center"/>
              <w:rPr>
                <w:rFonts w:ascii="Arial" w:eastAsia="Arial" w:hAnsi="Arial" w:cs="Arial"/>
                <w:b/>
                <w:sz w:val="18"/>
                <w:szCs w:val="18"/>
              </w:rPr>
            </w:pPr>
            <w:r>
              <w:rPr>
                <w:rFonts w:ascii="Arial" w:eastAsia="Arial" w:hAnsi="Arial" w:cs="Arial"/>
                <w:b/>
                <w:sz w:val="18"/>
                <w:szCs w:val="18"/>
              </w:rPr>
              <w:t xml:space="preserve">Unità di misura </w:t>
            </w:r>
          </w:p>
          <w:p w14:paraId="51EFC25A" w14:textId="77777777" w:rsidR="00782836" w:rsidRDefault="00782836" w:rsidP="00283D8D">
            <w:pPr>
              <w:widowControl w:val="0"/>
              <w:spacing w:before="40" w:after="40" w:line="240" w:lineRule="auto"/>
              <w:ind w:right="80"/>
              <w:jc w:val="center"/>
              <w:rPr>
                <w:rFonts w:ascii="Arial" w:eastAsia="Arial" w:hAnsi="Arial" w:cs="Arial"/>
                <w:sz w:val="18"/>
                <w:szCs w:val="18"/>
              </w:rPr>
            </w:pPr>
            <w:r>
              <w:rPr>
                <w:rFonts w:ascii="Arial" w:eastAsia="Arial" w:hAnsi="Arial" w:cs="Arial"/>
                <w:sz w:val="18"/>
                <w:szCs w:val="18"/>
              </w:rPr>
              <w:t>(kWh consumati/anno)</w:t>
            </w:r>
          </w:p>
          <w:p w14:paraId="75FFD0C2" w14:textId="77777777" w:rsidR="00782836" w:rsidRDefault="00782836" w:rsidP="00283D8D">
            <w:pPr>
              <w:widowControl w:val="0"/>
              <w:spacing w:before="40" w:after="40" w:line="240" w:lineRule="auto"/>
              <w:ind w:right="80"/>
              <w:jc w:val="center"/>
              <w:rPr>
                <w:rFonts w:ascii="Arial" w:eastAsia="Arial" w:hAnsi="Arial" w:cs="Arial"/>
                <w:b/>
                <w:sz w:val="18"/>
                <w:szCs w:val="18"/>
              </w:rPr>
            </w:pPr>
            <w:r>
              <w:rPr>
                <w:rFonts w:ascii="Arial" w:eastAsia="Arial" w:hAnsi="Arial" w:cs="Arial"/>
                <w:sz w:val="18"/>
                <w:szCs w:val="18"/>
              </w:rPr>
              <w:t>(potenza in kW *ore di utilizzo annuali)</w:t>
            </w:r>
          </w:p>
        </w:tc>
      </w:tr>
      <w:tr w:rsidR="00782836" w14:paraId="493822A6" w14:textId="77777777" w:rsidTr="00283D8D">
        <w:trPr>
          <w:trHeight w:val="167"/>
        </w:trPr>
        <w:tc>
          <w:tcPr>
            <w:tcW w:w="7508" w:type="dxa"/>
            <w:gridSpan w:val="2"/>
            <w:vMerge/>
            <w:tcMar>
              <w:top w:w="0" w:type="dxa"/>
              <w:left w:w="40" w:type="dxa"/>
              <w:bottom w:w="0" w:type="dxa"/>
              <w:right w:w="40" w:type="dxa"/>
            </w:tcMar>
            <w:vAlign w:val="center"/>
          </w:tcPr>
          <w:p w14:paraId="66AEAB2F" w14:textId="77777777" w:rsidR="00782836" w:rsidRDefault="00782836" w:rsidP="00283D8D">
            <w:pPr>
              <w:widowControl w:val="0"/>
              <w:pBdr>
                <w:top w:val="nil"/>
                <w:left w:val="nil"/>
                <w:bottom w:val="nil"/>
                <w:right w:val="nil"/>
                <w:between w:val="nil"/>
              </w:pBdr>
              <w:spacing w:after="0" w:line="276" w:lineRule="auto"/>
              <w:rPr>
                <w:rFonts w:ascii="Arial" w:eastAsia="Arial" w:hAnsi="Arial" w:cs="Arial"/>
                <w:b/>
                <w:sz w:val="18"/>
                <w:szCs w:val="18"/>
              </w:rPr>
            </w:pPr>
          </w:p>
        </w:tc>
        <w:tc>
          <w:tcPr>
            <w:tcW w:w="1276" w:type="dxa"/>
            <w:tcMar>
              <w:top w:w="0" w:type="dxa"/>
              <w:left w:w="0" w:type="dxa"/>
              <w:bottom w:w="0" w:type="dxa"/>
              <w:right w:w="0" w:type="dxa"/>
            </w:tcMar>
            <w:vAlign w:val="center"/>
          </w:tcPr>
          <w:p w14:paraId="55EA26D4" w14:textId="77777777" w:rsidR="00782836" w:rsidRDefault="00782836" w:rsidP="00283D8D">
            <w:pPr>
              <w:widowControl w:val="0"/>
              <w:spacing w:after="0"/>
              <w:jc w:val="center"/>
              <w:rPr>
                <w:rFonts w:ascii="Arial" w:eastAsia="Arial" w:hAnsi="Arial" w:cs="Arial"/>
                <w:b/>
                <w:sz w:val="18"/>
                <w:szCs w:val="18"/>
              </w:rPr>
            </w:pPr>
            <w:r>
              <w:rPr>
                <w:rFonts w:ascii="Arial" w:eastAsia="Arial" w:hAnsi="Arial" w:cs="Arial"/>
                <w:b/>
                <w:sz w:val="18"/>
                <w:szCs w:val="18"/>
              </w:rPr>
              <w:t>PRIMA</w:t>
            </w:r>
          </w:p>
        </w:tc>
        <w:tc>
          <w:tcPr>
            <w:tcW w:w="1417" w:type="dxa"/>
            <w:tcMar>
              <w:top w:w="0" w:type="dxa"/>
              <w:left w:w="0" w:type="dxa"/>
              <w:bottom w:w="0" w:type="dxa"/>
              <w:right w:w="0" w:type="dxa"/>
            </w:tcMar>
            <w:vAlign w:val="center"/>
          </w:tcPr>
          <w:p w14:paraId="12E07D6B" w14:textId="77777777" w:rsidR="00782836" w:rsidRDefault="00782836" w:rsidP="00283D8D">
            <w:pPr>
              <w:widowControl w:val="0"/>
              <w:spacing w:after="0"/>
              <w:jc w:val="center"/>
              <w:rPr>
                <w:rFonts w:ascii="Arial" w:eastAsia="Arial" w:hAnsi="Arial" w:cs="Arial"/>
                <w:b/>
                <w:sz w:val="18"/>
                <w:szCs w:val="18"/>
              </w:rPr>
            </w:pPr>
            <w:r>
              <w:rPr>
                <w:rFonts w:ascii="Arial" w:eastAsia="Arial" w:hAnsi="Arial" w:cs="Arial"/>
                <w:b/>
                <w:sz w:val="18"/>
                <w:szCs w:val="18"/>
              </w:rPr>
              <w:t>DOPO</w:t>
            </w:r>
          </w:p>
        </w:tc>
      </w:tr>
      <w:tr w:rsidR="00782836" w14:paraId="2EE07BC5" w14:textId="77777777" w:rsidTr="00283D8D">
        <w:tc>
          <w:tcPr>
            <w:tcW w:w="585" w:type="dxa"/>
            <w:tcMar>
              <w:top w:w="0" w:type="dxa"/>
              <w:left w:w="0" w:type="dxa"/>
              <w:bottom w:w="0" w:type="dxa"/>
              <w:right w:w="0" w:type="dxa"/>
            </w:tcMar>
            <w:vAlign w:val="center"/>
          </w:tcPr>
          <w:p w14:paraId="09961DAA" w14:textId="7D830DF2" w:rsidR="00782836" w:rsidRDefault="00782836" w:rsidP="00283D8D">
            <w:pPr>
              <w:widowControl w:val="0"/>
              <w:spacing w:before="40" w:after="40" w:line="240" w:lineRule="auto"/>
              <w:ind w:left="141" w:right="80"/>
              <w:rPr>
                <w:rFonts w:ascii="Arial" w:eastAsia="Arial" w:hAnsi="Arial" w:cs="Arial"/>
                <w:b/>
                <w:sz w:val="18"/>
                <w:szCs w:val="18"/>
              </w:rPr>
            </w:pPr>
            <w:r>
              <w:rPr>
                <w:rFonts w:ascii="Arial" w:eastAsia="Arial" w:hAnsi="Arial" w:cs="Arial"/>
                <w:b/>
                <w:sz w:val="18"/>
                <w:szCs w:val="18"/>
              </w:rPr>
              <w:t>1</w:t>
            </w:r>
            <w:r w:rsidR="0066552E">
              <w:rPr>
                <w:rFonts w:ascii="Arial" w:eastAsia="Arial" w:hAnsi="Arial" w:cs="Arial"/>
                <w:b/>
                <w:sz w:val="18"/>
                <w:szCs w:val="18"/>
              </w:rPr>
              <w:t>A</w:t>
            </w:r>
          </w:p>
        </w:tc>
        <w:tc>
          <w:tcPr>
            <w:tcW w:w="6923" w:type="dxa"/>
            <w:tcMar>
              <w:top w:w="0" w:type="dxa"/>
              <w:left w:w="0" w:type="dxa"/>
              <w:bottom w:w="0" w:type="dxa"/>
              <w:right w:w="0" w:type="dxa"/>
            </w:tcMar>
            <w:vAlign w:val="center"/>
          </w:tcPr>
          <w:p w14:paraId="5EFCB0B0" w14:textId="77777777" w:rsidR="00782836" w:rsidRDefault="00782836" w:rsidP="00283D8D">
            <w:pPr>
              <w:widowControl w:val="0"/>
              <w:spacing w:before="40" w:after="40" w:line="240" w:lineRule="auto"/>
              <w:ind w:left="141" w:right="80"/>
              <w:rPr>
                <w:rFonts w:ascii="Arial" w:eastAsia="Arial" w:hAnsi="Arial" w:cs="Arial"/>
                <w:sz w:val="18"/>
                <w:szCs w:val="18"/>
              </w:rPr>
            </w:pPr>
            <w:r>
              <w:rPr>
                <w:rFonts w:ascii="Arial" w:eastAsia="Arial" w:hAnsi="Arial" w:cs="Arial"/>
                <w:sz w:val="18"/>
                <w:szCs w:val="18"/>
              </w:rPr>
              <w:t>Quantità di</w:t>
            </w:r>
            <w:r>
              <w:rPr>
                <w:rFonts w:ascii="Arial" w:eastAsia="Arial" w:hAnsi="Arial" w:cs="Arial"/>
                <w:b/>
                <w:sz w:val="18"/>
                <w:szCs w:val="18"/>
              </w:rPr>
              <w:t xml:space="preserve"> energia rinnovabile </w:t>
            </w:r>
            <w:r>
              <w:rPr>
                <w:rFonts w:ascii="Arial" w:eastAsia="Arial" w:hAnsi="Arial" w:cs="Arial"/>
                <w:sz w:val="18"/>
                <w:szCs w:val="18"/>
              </w:rPr>
              <w:t>consumata nella sede in cui viene realizzato il progetto</w:t>
            </w:r>
          </w:p>
        </w:tc>
        <w:tc>
          <w:tcPr>
            <w:tcW w:w="1276" w:type="dxa"/>
            <w:tcMar>
              <w:top w:w="0" w:type="dxa"/>
              <w:left w:w="0" w:type="dxa"/>
              <w:bottom w:w="0" w:type="dxa"/>
              <w:right w:w="0" w:type="dxa"/>
            </w:tcMar>
            <w:vAlign w:val="center"/>
          </w:tcPr>
          <w:p w14:paraId="1F13370B" w14:textId="77777777" w:rsidR="00782836" w:rsidRDefault="00782836" w:rsidP="00283D8D">
            <w:pPr>
              <w:widowControl w:val="0"/>
              <w:spacing w:before="40" w:after="40" w:line="240" w:lineRule="auto"/>
              <w:ind w:left="141" w:right="80"/>
              <w:rPr>
                <w:rFonts w:ascii="Arial" w:eastAsia="Arial" w:hAnsi="Arial" w:cs="Arial"/>
                <w:sz w:val="18"/>
                <w:szCs w:val="18"/>
              </w:rPr>
            </w:pPr>
          </w:p>
        </w:tc>
        <w:tc>
          <w:tcPr>
            <w:tcW w:w="1417" w:type="dxa"/>
            <w:tcMar>
              <w:top w:w="0" w:type="dxa"/>
              <w:left w:w="0" w:type="dxa"/>
              <w:bottom w:w="0" w:type="dxa"/>
              <w:right w:w="0" w:type="dxa"/>
            </w:tcMar>
            <w:vAlign w:val="center"/>
          </w:tcPr>
          <w:p w14:paraId="3F335213" w14:textId="77777777" w:rsidR="00782836" w:rsidRDefault="00782836" w:rsidP="00283D8D">
            <w:pPr>
              <w:widowControl w:val="0"/>
              <w:spacing w:before="40" w:after="40" w:line="240" w:lineRule="auto"/>
              <w:ind w:left="141" w:right="80"/>
              <w:rPr>
                <w:rFonts w:ascii="Arial" w:eastAsia="Arial" w:hAnsi="Arial" w:cs="Arial"/>
                <w:sz w:val="18"/>
                <w:szCs w:val="18"/>
              </w:rPr>
            </w:pPr>
          </w:p>
        </w:tc>
      </w:tr>
      <w:tr w:rsidR="00782836" w14:paraId="78BD931E" w14:textId="77777777" w:rsidTr="00283D8D">
        <w:tc>
          <w:tcPr>
            <w:tcW w:w="585" w:type="dxa"/>
            <w:tcMar>
              <w:top w:w="0" w:type="dxa"/>
              <w:left w:w="0" w:type="dxa"/>
              <w:bottom w:w="0" w:type="dxa"/>
              <w:right w:w="0" w:type="dxa"/>
            </w:tcMar>
            <w:vAlign w:val="center"/>
          </w:tcPr>
          <w:p w14:paraId="74F8F860" w14:textId="77777777" w:rsidR="00782836" w:rsidRDefault="00782836" w:rsidP="00283D8D">
            <w:pPr>
              <w:widowControl w:val="0"/>
              <w:spacing w:before="40" w:after="40" w:line="240" w:lineRule="auto"/>
              <w:ind w:left="141" w:right="80"/>
              <w:rPr>
                <w:rFonts w:ascii="Arial" w:eastAsia="Arial" w:hAnsi="Arial" w:cs="Arial"/>
                <w:b/>
                <w:sz w:val="18"/>
                <w:szCs w:val="18"/>
              </w:rPr>
            </w:pPr>
            <w:r>
              <w:rPr>
                <w:rFonts w:ascii="Arial" w:eastAsia="Arial" w:hAnsi="Arial" w:cs="Arial"/>
                <w:b/>
                <w:sz w:val="18"/>
                <w:szCs w:val="18"/>
              </w:rPr>
              <w:t>1B</w:t>
            </w:r>
          </w:p>
        </w:tc>
        <w:tc>
          <w:tcPr>
            <w:tcW w:w="6923" w:type="dxa"/>
            <w:tcMar>
              <w:top w:w="0" w:type="dxa"/>
              <w:left w:w="0" w:type="dxa"/>
              <w:bottom w:w="0" w:type="dxa"/>
              <w:right w:w="0" w:type="dxa"/>
            </w:tcMar>
            <w:vAlign w:val="center"/>
          </w:tcPr>
          <w:p w14:paraId="0E5D637A" w14:textId="77777777" w:rsidR="00782836" w:rsidRDefault="00782836" w:rsidP="00283D8D">
            <w:pPr>
              <w:widowControl w:val="0"/>
              <w:spacing w:before="40" w:after="40" w:line="240" w:lineRule="auto"/>
              <w:ind w:left="141" w:right="80"/>
              <w:rPr>
                <w:rFonts w:ascii="Arial" w:eastAsia="Arial" w:hAnsi="Arial" w:cs="Arial"/>
                <w:sz w:val="18"/>
                <w:szCs w:val="18"/>
              </w:rPr>
            </w:pPr>
            <w:r>
              <w:rPr>
                <w:rFonts w:ascii="Arial" w:eastAsia="Arial" w:hAnsi="Arial" w:cs="Arial"/>
                <w:sz w:val="18"/>
                <w:szCs w:val="18"/>
              </w:rPr>
              <w:t xml:space="preserve">Quantità di </w:t>
            </w:r>
            <w:r>
              <w:rPr>
                <w:rFonts w:ascii="Arial" w:eastAsia="Arial" w:hAnsi="Arial" w:cs="Arial"/>
                <w:b/>
                <w:sz w:val="18"/>
                <w:szCs w:val="18"/>
              </w:rPr>
              <w:t>energia non rinnovabile</w:t>
            </w:r>
            <w:r>
              <w:rPr>
                <w:rFonts w:ascii="Arial" w:eastAsia="Arial" w:hAnsi="Arial" w:cs="Arial"/>
                <w:sz w:val="18"/>
                <w:szCs w:val="18"/>
              </w:rPr>
              <w:t xml:space="preserve"> consumata nella sede in cui viene realizzato il progetto</w:t>
            </w:r>
          </w:p>
        </w:tc>
        <w:tc>
          <w:tcPr>
            <w:tcW w:w="1276" w:type="dxa"/>
            <w:tcMar>
              <w:top w:w="0" w:type="dxa"/>
              <w:left w:w="0" w:type="dxa"/>
              <w:bottom w:w="0" w:type="dxa"/>
              <w:right w:w="0" w:type="dxa"/>
            </w:tcMar>
            <w:vAlign w:val="center"/>
          </w:tcPr>
          <w:p w14:paraId="2FBE08AD" w14:textId="77777777" w:rsidR="00782836" w:rsidRDefault="00782836" w:rsidP="00283D8D">
            <w:pPr>
              <w:widowControl w:val="0"/>
              <w:spacing w:before="40" w:after="40" w:line="240" w:lineRule="auto"/>
              <w:ind w:left="141" w:right="80"/>
              <w:rPr>
                <w:rFonts w:ascii="Arial" w:eastAsia="Arial" w:hAnsi="Arial" w:cs="Arial"/>
                <w:sz w:val="18"/>
                <w:szCs w:val="18"/>
              </w:rPr>
            </w:pPr>
          </w:p>
        </w:tc>
        <w:tc>
          <w:tcPr>
            <w:tcW w:w="1417" w:type="dxa"/>
            <w:tcMar>
              <w:top w:w="0" w:type="dxa"/>
              <w:left w:w="0" w:type="dxa"/>
              <w:bottom w:w="0" w:type="dxa"/>
              <w:right w:w="0" w:type="dxa"/>
            </w:tcMar>
            <w:vAlign w:val="center"/>
          </w:tcPr>
          <w:p w14:paraId="285FA805" w14:textId="77777777" w:rsidR="00782836" w:rsidRDefault="00782836" w:rsidP="00283D8D">
            <w:pPr>
              <w:widowControl w:val="0"/>
              <w:spacing w:before="40" w:after="40" w:line="240" w:lineRule="auto"/>
              <w:ind w:left="141" w:right="80"/>
              <w:rPr>
                <w:rFonts w:ascii="Arial" w:eastAsia="Arial" w:hAnsi="Arial" w:cs="Arial"/>
                <w:sz w:val="18"/>
                <w:szCs w:val="18"/>
              </w:rPr>
            </w:pPr>
          </w:p>
        </w:tc>
      </w:tr>
    </w:tbl>
    <w:p w14:paraId="1BC1D4CB" w14:textId="77777777" w:rsidR="00782836" w:rsidRDefault="00782836" w:rsidP="00782836">
      <w:pPr>
        <w:widowControl w:val="0"/>
        <w:spacing w:after="0" w:line="240" w:lineRule="auto"/>
        <w:jc w:val="both"/>
        <w:rPr>
          <w:rFonts w:ascii="Arial" w:eastAsia="Arial" w:hAnsi="Arial" w:cs="Arial"/>
        </w:rPr>
      </w:pPr>
    </w:p>
    <w:tbl>
      <w:tblPr>
        <w:tblpPr w:leftFromText="180" w:rightFromText="180" w:topFromText="180" w:bottomFromText="180" w:vertAnchor="text"/>
        <w:tblW w:w="10215" w:type="dxa"/>
        <w:tblBorders>
          <w:top w:val="nil"/>
          <w:left w:val="nil"/>
          <w:bottom w:val="nil"/>
          <w:right w:val="nil"/>
          <w:insideH w:val="nil"/>
          <w:insideV w:val="nil"/>
        </w:tblBorders>
        <w:tblLayout w:type="fixed"/>
        <w:tblLook w:val="0600" w:firstRow="0" w:lastRow="0" w:firstColumn="0" w:lastColumn="0" w:noHBand="1" w:noVBand="1"/>
      </w:tblPr>
      <w:tblGrid>
        <w:gridCol w:w="585"/>
        <w:gridCol w:w="6930"/>
        <w:gridCol w:w="1305"/>
        <w:gridCol w:w="1395"/>
      </w:tblGrid>
      <w:tr w:rsidR="00782836" w14:paraId="75CFDC8B" w14:textId="77777777" w:rsidTr="00A01813">
        <w:trPr>
          <w:trHeight w:val="696"/>
        </w:trPr>
        <w:tc>
          <w:tcPr>
            <w:tcW w:w="10215" w:type="dxa"/>
            <w:gridSpan w:val="4"/>
            <w:tcBorders>
              <w:top w:val="single" w:sz="5" w:space="0" w:color="000000"/>
              <w:left w:val="single" w:sz="5" w:space="0" w:color="000000"/>
              <w:bottom w:val="single" w:sz="5" w:space="0" w:color="000000"/>
              <w:right w:val="single" w:sz="5" w:space="0" w:color="000000"/>
            </w:tcBorders>
            <w:shd w:val="clear" w:color="auto" w:fill="FFFF99"/>
            <w:tcMar>
              <w:top w:w="0" w:type="dxa"/>
              <w:left w:w="0" w:type="dxa"/>
              <w:bottom w:w="0" w:type="dxa"/>
              <w:right w:w="0" w:type="dxa"/>
            </w:tcMar>
            <w:vAlign w:val="center"/>
          </w:tcPr>
          <w:p w14:paraId="760D42FD" w14:textId="4BDDB4B0" w:rsidR="00782836" w:rsidRDefault="00782836" w:rsidP="00283D8D">
            <w:pPr>
              <w:widowControl w:val="0"/>
              <w:spacing w:after="0" w:line="276" w:lineRule="auto"/>
              <w:jc w:val="center"/>
              <w:rPr>
                <w:rFonts w:ascii="Arial" w:eastAsia="Arial" w:hAnsi="Arial" w:cs="Arial"/>
                <w:b/>
                <w:sz w:val="18"/>
                <w:szCs w:val="18"/>
              </w:rPr>
            </w:pPr>
            <w:r>
              <w:rPr>
                <w:rFonts w:ascii="Arial" w:eastAsia="Arial" w:hAnsi="Arial" w:cs="Arial"/>
                <w:b/>
                <w:sz w:val="18"/>
                <w:szCs w:val="18"/>
              </w:rPr>
              <w:t>OBIETTIVO 4 - ECONOMIA CIRCOLARE E PRODUZIONE DEI RIFIUTI (solo se</w:t>
            </w:r>
            <w:r w:rsidR="00A01813">
              <w:rPr>
                <w:rFonts w:ascii="Arial" w:eastAsia="Arial" w:hAnsi="Arial" w:cs="Arial"/>
                <w:b/>
                <w:sz w:val="18"/>
                <w:szCs w:val="18"/>
              </w:rPr>
              <w:t xml:space="preserve"> è pertinente)</w:t>
            </w:r>
            <w:r>
              <w:rPr>
                <w:rFonts w:ascii="Arial" w:eastAsia="Arial" w:hAnsi="Arial" w:cs="Arial"/>
                <w:b/>
                <w:sz w:val="18"/>
                <w:szCs w:val="18"/>
              </w:rPr>
              <w:t xml:space="preserve"> </w:t>
            </w:r>
          </w:p>
        </w:tc>
      </w:tr>
      <w:tr w:rsidR="00782836" w14:paraId="03430952" w14:textId="77777777" w:rsidTr="00283D8D">
        <w:trPr>
          <w:trHeight w:val="420"/>
        </w:trPr>
        <w:tc>
          <w:tcPr>
            <w:tcW w:w="7515" w:type="dxa"/>
            <w:gridSpan w:val="2"/>
            <w:vMerge w:val="restart"/>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14:paraId="424CAB6B" w14:textId="77777777" w:rsidR="00782836" w:rsidRDefault="00782836" w:rsidP="00283D8D">
            <w:pPr>
              <w:widowControl w:val="0"/>
              <w:spacing w:after="0" w:line="276" w:lineRule="auto"/>
              <w:jc w:val="center"/>
              <w:rPr>
                <w:rFonts w:ascii="Arial" w:eastAsia="Arial" w:hAnsi="Arial" w:cs="Arial"/>
                <w:b/>
                <w:sz w:val="18"/>
                <w:szCs w:val="18"/>
              </w:rPr>
            </w:pPr>
          </w:p>
          <w:p w14:paraId="12590981" w14:textId="77777777" w:rsidR="00782836" w:rsidRDefault="00782836" w:rsidP="00283D8D">
            <w:pPr>
              <w:widowControl w:val="0"/>
              <w:spacing w:after="0" w:line="276" w:lineRule="auto"/>
              <w:jc w:val="center"/>
              <w:rPr>
                <w:rFonts w:ascii="Arial" w:eastAsia="Arial" w:hAnsi="Arial" w:cs="Arial"/>
                <w:sz w:val="18"/>
                <w:szCs w:val="18"/>
              </w:rPr>
            </w:pPr>
            <w:r>
              <w:rPr>
                <w:rFonts w:ascii="Arial" w:eastAsia="Arial" w:hAnsi="Arial" w:cs="Arial"/>
                <w:b/>
                <w:sz w:val="18"/>
                <w:szCs w:val="18"/>
              </w:rPr>
              <w:t>Indicatore</w:t>
            </w:r>
          </w:p>
        </w:tc>
        <w:tc>
          <w:tcPr>
            <w:tcW w:w="2700" w:type="dxa"/>
            <w:gridSpan w:val="2"/>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7CCE6756" w14:textId="77777777" w:rsidR="00782836" w:rsidRDefault="00782836" w:rsidP="00283D8D">
            <w:pPr>
              <w:widowControl w:val="0"/>
              <w:spacing w:before="40" w:after="40" w:line="240" w:lineRule="auto"/>
              <w:ind w:right="80"/>
              <w:jc w:val="center"/>
              <w:rPr>
                <w:rFonts w:ascii="Arial" w:eastAsia="Arial" w:hAnsi="Arial" w:cs="Arial"/>
                <w:b/>
                <w:sz w:val="18"/>
                <w:szCs w:val="18"/>
              </w:rPr>
            </w:pPr>
            <w:r>
              <w:rPr>
                <w:rFonts w:ascii="Arial" w:eastAsia="Arial" w:hAnsi="Arial" w:cs="Arial"/>
                <w:b/>
                <w:sz w:val="18"/>
                <w:szCs w:val="18"/>
              </w:rPr>
              <w:t xml:space="preserve">Unità di misura </w:t>
            </w:r>
          </w:p>
          <w:p w14:paraId="155F4767" w14:textId="77777777" w:rsidR="00782836" w:rsidRDefault="00782836" w:rsidP="00283D8D">
            <w:pPr>
              <w:widowControl w:val="0"/>
              <w:spacing w:before="40" w:after="40" w:line="240" w:lineRule="auto"/>
              <w:ind w:right="80"/>
              <w:jc w:val="center"/>
              <w:rPr>
                <w:rFonts w:ascii="Arial" w:eastAsia="Arial" w:hAnsi="Arial" w:cs="Arial"/>
                <w:b/>
                <w:sz w:val="18"/>
                <w:szCs w:val="18"/>
              </w:rPr>
            </w:pPr>
            <w:r>
              <w:rPr>
                <w:rFonts w:ascii="Arial" w:eastAsia="Arial" w:hAnsi="Arial" w:cs="Arial"/>
                <w:sz w:val="18"/>
                <w:szCs w:val="18"/>
              </w:rPr>
              <w:t>kg/anno</w:t>
            </w:r>
          </w:p>
        </w:tc>
      </w:tr>
      <w:tr w:rsidR="00782836" w14:paraId="5C360B14" w14:textId="77777777" w:rsidTr="00283D8D">
        <w:trPr>
          <w:trHeight w:val="458"/>
        </w:trPr>
        <w:tc>
          <w:tcPr>
            <w:tcW w:w="7515" w:type="dxa"/>
            <w:gridSpan w:val="2"/>
            <w:vMerge/>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14:paraId="3DC94C88" w14:textId="77777777" w:rsidR="00782836" w:rsidRDefault="00782836" w:rsidP="00283D8D">
            <w:pPr>
              <w:widowControl w:val="0"/>
              <w:spacing w:after="0" w:line="276" w:lineRule="auto"/>
              <w:rPr>
                <w:rFonts w:ascii="Arial" w:eastAsia="Arial" w:hAnsi="Arial" w:cs="Arial"/>
                <w:b/>
              </w:rPr>
            </w:pPr>
          </w:p>
        </w:tc>
        <w:tc>
          <w:tcPr>
            <w:tcW w:w="1305" w:type="dxa"/>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6E89CAA8" w14:textId="77777777" w:rsidR="00782836" w:rsidRDefault="00782836" w:rsidP="00283D8D">
            <w:pPr>
              <w:widowControl w:val="0"/>
              <w:spacing w:after="0" w:line="276" w:lineRule="auto"/>
              <w:jc w:val="center"/>
              <w:rPr>
                <w:rFonts w:ascii="Arial" w:eastAsia="Arial" w:hAnsi="Arial" w:cs="Arial"/>
                <w:b/>
                <w:sz w:val="18"/>
                <w:szCs w:val="18"/>
              </w:rPr>
            </w:pPr>
            <w:r>
              <w:rPr>
                <w:rFonts w:ascii="Arial" w:eastAsia="Arial" w:hAnsi="Arial" w:cs="Arial"/>
                <w:b/>
                <w:sz w:val="18"/>
                <w:szCs w:val="18"/>
              </w:rPr>
              <w:t>PRIMA</w:t>
            </w:r>
          </w:p>
        </w:tc>
        <w:tc>
          <w:tcPr>
            <w:tcW w:w="1395" w:type="dxa"/>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37308A4A" w14:textId="77777777" w:rsidR="00782836" w:rsidRDefault="00782836" w:rsidP="00283D8D">
            <w:pPr>
              <w:widowControl w:val="0"/>
              <w:spacing w:after="0" w:line="276" w:lineRule="auto"/>
              <w:jc w:val="center"/>
              <w:rPr>
                <w:rFonts w:ascii="Arial" w:eastAsia="Arial" w:hAnsi="Arial" w:cs="Arial"/>
                <w:b/>
                <w:sz w:val="18"/>
                <w:szCs w:val="18"/>
              </w:rPr>
            </w:pPr>
            <w:r>
              <w:rPr>
                <w:rFonts w:ascii="Arial" w:eastAsia="Arial" w:hAnsi="Arial" w:cs="Arial"/>
                <w:b/>
                <w:sz w:val="18"/>
                <w:szCs w:val="18"/>
              </w:rPr>
              <w:t>DOPO</w:t>
            </w:r>
          </w:p>
        </w:tc>
      </w:tr>
      <w:tr w:rsidR="00782836" w14:paraId="4B2A7DD1" w14:textId="77777777" w:rsidTr="00283D8D">
        <w:trPr>
          <w:trHeight w:val="360"/>
        </w:trPr>
        <w:tc>
          <w:tcPr>
            <w:tcW w:w="58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053E213" w14:textId="77777777" w:rsidR="00782836" w:rsidRDefault="00782836" w:rsidP="00283D8D">
            <w:pPr>
              <w:widowControl w:val="0"/>
              <w:spacing w:before="40" w:after="40" w:line="240" w:lineRule="auto"/>
              <w:ind w:left="141" w:right="80"/>
              <w:rPr>
                <w:rFonts w:ascii="Arial" w:eastAsia="Arial" w:hAnsi="Arial" w:cs="Arial"/>
                <w:b/>
                <w:sz w:val="18"/>
                <w:szCs w:val="18"/>
              </w:rPr>
            </w:pPr>
            <w:r>
              <w:rPr>
                <w:rFonts w:ascii="Arial" w:eastAsia="Arial" w:hAnsi="Arial" w:cs="Arial"/>
                <w:b/>
                <w:sz w:val="18"/>
                <w:szCs w:val="18"/>
              </w:rPr>
              <w:t>4A</w:t>
            </w:r>
          </w:p>
        </w:tc>
        <w:tc>
          <w:tcPr>
            <w:tcW w:w="69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D14A448" w14:textId="77777777" w:rsidR="00782836" w:rsidRDefault="00782836" w:rsidP="00283D8D">
            <w:pPr>
              <w:widowControl w:val="0"/>
              <w:spacing w:before="40" w:after="40" w:line="240" w:lineRule="auto"/>
              <w:ind w:left="141" w:right="80"/>
              <w:rPr>
                <w:rFonts w:ascii="Arial" w:eastAsia="Arial" w:hAnsi="Arial" w:cs="Arial"/>
                <w:sz w:val="18"/>
                <w:szCs w:val="18"/>
              </w:rPr>
            </w:pPr>
            <w:r>
              <w:rPr>
                <w:rFonts w:ascii="Arial" w:eastAsia="Arial" w:hAnsi="Arial" w:cs="Arial"/>
                <w:sz w:val="18"/>
                <w:szCs w:val="18"/>
              </w:rPr>
              <w:t xml:space="preserve">Rifiuti prodotti </w:t>
            </w:r>
            <w:r>
              <w:rPr>
                <w:rFonts w:ascii="Arial" w:eastAsia="Arial" w:hAnsi="Arial" w:cs="Arial"/>
                <w:b/>
                <w:sz w:val="18"/>
                <w:szCs w:val="18"/>
              </w:rPr>
              <w:t>inviati a recupero</w:t>
            </w:r>
            <w:r>
              <w:rPr>
                <w:rFonts w:ascii="Arial" w:eastAsia="Arial" w:hAnsi="Arial" w:cs="Arial"/>
                <w:sz w:val="18"/>
                <w:szCs w:val="18"/>
              </w:rPr>
              <w:t xml:space="preserve"> nella sede in cui viene realizzato il progetto</w:t>
            </w:r>
          </w:p>
        </w:tc>
        <w:tc>
          <w:tcPr>
            <w:tcW w:w="13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BEF2C88" w14:textId="77777777" w:rsidR="00782836" w:rsidRDefault="00782836" w:rsidP="00283D8D">
            <w:pPr>
              <w:widowControl w:val="0"/>
              <w:spacing w:before="40" w:after="40" w:line="240" w:lineRule="auto"/>
              <w:ind w:left="141" w:right="80"/>
              <w:rPr>
                <w:rFonts w:ascii="Arial" w:eastAsia="Arial" w:hAnsi="Arial" w:cs="Arial"/>
                <w:sz w:val="18"/>
                <w:szCs w:val="18"/>
              </w:rPr>
            </w:pPr>
          </w:p>
        </w:tc>
        <w:tc>
          <w:tcPr>
            <w:tcW w:w="139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118C3719" w14:textId="77777777" w:rsidR="00782836" w:rsidRDefault="00782836" w:rsidP="00283D8D">
            <w:pPr>
              <w:widowControl w:val="0"/>
              <w:spacing w:before="40" w:after="40" w:line="240" w:lineRule="auto"/>
              <w:ind w:left="141" w:right="80"/>
              <w:rPr>
                <w:rFonts w:ascii="Arial" w:eastAsia="Arial" w:hAnsi="Arial" w:cs="Arial"/>
                <w:sz w:val="18"/>
                <w:szCs w:val="18"/>
              </w:rPr>
            </w:pPr>
          </w:p>
        </w:tc>
      </w:tr>
      <w:tr w:rsidR="00782836" w14:paraId="40F91D17" w14:textId="77777777" w:rsidTr="00283D8D">
        <w:trPr>
          <w:trHeight w:val="390"/>
        </w:trPr>
        <w:tc>
          <w:tcPr>
            <w:tcW w:w="58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8299C8F" w14:textId="77777777" w:rsidR="00782836" w:rsidRDefault="00782836" w:rsidP="00283D8D">
            <w:pPr>
              <w:widowControl w:val="0"/>
              <w:spacing w:before="40" w:after="40" w:line="240" w:lineRule="auto"/>
              <w:ind w:left="141" w:right="80"/>
              <w:rPr>
                <w:rFonts w:ascii="Arial" w:eastAsia="Arial" w:hAnsi="Arial" w:cs="Arial"/>
                <w:b/>
                <w:sz w:val="18"/>
                <w:szCs w:val="18"/>
              </w:rPr>
            </w:pPr>
            <w:r>
              <w:rPr>
                <w:rFonts w:ascii="Arial" w:eastAsia="Arial" w:hAnsi="Arial" w:cs="Arial"/>
                <w:b/>
                <w:sz w:val="18"/>
                <w:szCs w:val="18"/>
              </w:rPr>
              <w:t>4B</w:t>
            </w:r>
          </w:p>
        </w:tc>
        <w:tc>
          <w:tcPr>
            <w:tcW w:w="69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F67E76D" w14:textId="77777777" w:rsidR="00782836" w:rsidRDefault="00782836" w:rsidP="00283D8D">
            <w:pPr>
              <w:widowControl w:val="0"/>
              <w:spacing w:before="40" w:after="40" w:line="240" w:lineRule="auto"/>
              <w:ind w:left="141" w:right="80"/>
              <w:rPr>
                <w:rFonts w:ascii="Arial" w:eastAsia="Arial" w:hAnsi="Arial" w:cs="Arial"/>
                <w:sz w:val="18"/>
                <w:szCs w:val="18"/>
              </w:rPr>
            </w:pPr>
            <w:r>
              <w:rPr>
                <w:rFonts w:ascii="Arial" w:eastAsia="Arial" w:hAnsi="Arial" w:cs="Arial"/>
                <w:sz w:val="18"/>
                <w:szCs w:val="18"/>
              </w:rPr>
              <w:t xml:space="preserve">Rifiuti prodotti </w:t>
            </w:r>
            <w:r>
              <w:rPr>
                <w:rFonts w:ascii="Arial" w:eastAsia="Arial" w:hAnsi="Arial" w:cs="Arial"/>
                <w:b/>
                <w:sz w:val="18"/>
                <w:szCs w:val="18"/>
              </w:rPr>
              <w:t>inviati a smaltimento</w:t>
            </w:r>
            <w:r>
              <w:rPr>
                <w:rFonts w:ascii="Arial" w:eastAsia="Arial" w:hAnsi="Arial" w:cs="Arial"/>
                <w:sz w:val="18"/>
                <w:szCs w:val="18"/>
              </w:rPr>
              <w:t xml:space="preserve"> nella sede in cui viene realizzato il progetto</w:t>
            </w:r>
          </w:p>
        </w:tc>
        <w:tc>
          <w:tcPr>
            <w:tcW w:w="13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0261365" w14:textId="77777777" w:rsidR="00782836" w:rsidRDefault="00782836" w:rsidP="00283D8D">
            <w:pPr>
              <w:widowControl w:val="0"/>
              <w:spacing w:before="40" w:after="40" w:line="240" w:lineRule="auto"/>
              <w:ind w:left="141" w:right="80"/>
              <w:rPr>
                <w:rFonts w:ascii="Arial" w:eastAsia="Arial" w:hAnsi="Arial" w:cs="Arial"/>
                <w:sz w:val="18"/>
                <w:szCs w:val="18"/>
              </w:rPr>
            </w:pPr>
          </w:p>
        </w:tc>
        <w:tc>
          <w:tcPr>
            <w:tcW w:w="139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FC2D885" w14:textId="77777777" w:rsidR="00782836" w:rsidRDefault="00782836" w:rsidP="00283D8D">
            <w:pPr>
              <w:widowControl w:val="0"/>
              <w:spacing w:before="40" w:after="40" w:line="240" w:lineRule="auto"/>
              <w:ind w:left="141" w:right="80"/>
              <w:rPr>
                <w:rFonts w:ascii="Arial" w:eastAsia="Arial" w:hAnsi="Arial" w:cs="Arial"/>
                <w:sz w:val="18"/>
                <w:szCs w:val="18"/>
              </w:rPr>
            </w:pPr>
          </w:p>
        </w:tc>
      </w:tr>
    </w:tbl>
    <w:p w14:paraId="2FDDCCBB" w14:textId="77777777" w:rsidR="00782836" w:rsidRDefault="00782836" w:rsidP="00782836">
      <w:pPr>
        <w:spacing w:after="0" w:line="240" w:lineRule="auto"/>
        <w:ind w:right="220"/>
        <w:rPr>
          <w:rFonts w:ascii="Arial" w:eastAsia="Arial" w:hAnsi="Arial" w:cs="Arial"/>
          <w:sz w:val="24"/>
          <w:szCs w:val="24"/>
        </w:rPr>
      </w:pPr>
      <w:r w:rsidRPr="008B2186">
        <w:rPr>
          <w:rFonts w:ascii="Arial" w:eastAsia="Arial" w:hAnsi="Arial" w:cs="Arial"/>
          <w:sz w:val="24"/>
          <w:szCs w:val="24"/>
        </w:rPr>
        <w:t>Nel caso in cui non sia possibile procedere alla rilevazione,</w:t>
      </w:r>
      <w:r>
        <w:rPr>
          <w:rFonts w:ascii="Arial" w:eastAsia="Arial" w:hAnsi="Arial" w:cs="Arial"/>
          <w:sz w:val="24"/>
          <w:szCs w:val="24"/>
        </w:rPr>
        <w:t xml:space="preserve"> </w:t>
      </w:r>
      <w:r w:rsidRPr="008B2186">
        <w:rPr>
          <w:rFonts w:ascii="Arial" w:eastAsia="Arial" w:hAnsi="Arial" w:cs="Arial"/>
          <w:sz w:val="24"/>
          <w:szCs w:val="24"/>
        </w:rPr>
        <w:t>se ne dovrà dare congrua giustificazione</w:t>
      </w:r>
    </w:p>
    <w:p w14:paraId="6B03DF73" w14:textId="77777777" w:rsidR="00782836" w:rsidRDefault="00782836" w:rsidP="00782836">
      <w:pPr>
        <w:spacing w:after="0" w:line="360" w:lineRule="auto"/>
        <w:jc w:val="both"/>
        <w:rPr>
          <w:rFonts w:ascii="Arial" w:eastAsia="Arial" w:hAnsi="Arial" w:cs="Arial"/>
        </w:rPr>
      </w:pPr>
    </w:p>
    <w:p w14:paraId="0EA01D7D" w14:textId="77777777" w:rsidR="00782836" w:rsidRDefault="00782836" w:rsidP="00782836">
      <w:pPr>
        <w:spacing w:after="0" w:line="360" w:lineRule="auto"/>
        <w:jc w:val="both"/>
        <w:rPr>
          <w:rFonts w:ascii="Arial" w:eastAsia="Arial" w:hAnsi="Arial" w:cs="Arial"/>
        </w:rPr>
        <w:sectPr w:rsidR="00782836" w:rsidSect="00782836">
          <w:pgSz w:w="11906" w:h="16838"/>
          <w:pgMar w:top="851" w:right="1134" w:bottom="1843" w:left="1134" w:header="708" w:footer="708" w:gutter="0"/>
          <w:cols w:space="720"/>
        </w:sectPr>
      </w:pPr>
    </w:p>
    <w:p w14:paraId="2F980EAA" w14:textId="77777777" w:rsidR="00782836" w:rsidRDefault="00782836" w:rsidP="00782836">
      <w:pPr>
        <w:numPr>
          <w:ilvl w:val="0"/>
          <w:numId w:val="4"/>
        </w:numPr>
        <w:tabs>
          <w:tab w:val="left" w:pos="1390"/>
        </w:tabs>
        <w:rPr>
          <w:rFonts w:ascii="Arial" w:eastAsia="Arial" w:hAnsi="Arial" w:cs="Arial"/>
          <w:b/>
          <w:color w:val="C00000"/>
          <w:sz w:val="24"/>
          <w:szCs w:val="24"/>
        </w:rPr>
      </w:pPr>
      <w:r>
        <w:rPr>
          <w:rFonts w:ascii="Arial" w:eastAsia="Arial" w:hAnsi="Arial" w:cs="Arial"/>
          <w:b/>
          <w:color w:val="FF0000"/>
        </w:rPr>
        <w:lastRenderedPageBreak/>
        <w:t>POTENZIALI CERTIFICAZIONI AMBIENTALI UTILI AL FINE DELLA DIMOSTRAZIONE DEL RISPETTO DEL PRINCIPIO DNSH</w:t>
      </w:r>
    </w:p>
    <w:p w14:paraId="777769D2" w14:textId="5E26F75D" w:rsidR="00782836" w:rsidRDefault="00782836" w:rsidP="00782836">
      <w:pPr>
        <w:spacing w:after="0" w:line="360" w:lineRule="auto"/>
        <w:jc w:val="both"/>
        <w:rPr>
          <w:rFonts w:ascii="Arial" w:eastAsia="Arial" w:hAnsi="Arial" w:cs="Arial"/>
        </w:rPr>
      </w:pPr>
      <w:r>
        <w:rPr>
          <w:rFonts w:ascii="Arial" w:eastAsia="Arial" w:hAnsi="Arial" w:cs="Arial"/>
        </w:rPr>
        <w:t xml:space="preserve">In </w:t>
      </w:r>
      <w:r w:rsidRPr="00EF7692">
        <w:rPr>
          <w:rFonts w:ascii="Arial" w:eastAsia="Arial" w:hAnsi="Arial" w:cs="Arial"/>
        </w:rPr>
        <w:t>via preventiva, sulla base delle caratteristiche dei progetti e delle spese ammissibili, come definite nel paragrafo 11</w:t>
      </w:r>
      <w:r w:rsidR="00EF7692" w:rsidRPr="00EF7692">
        <w:rPr>
          <w:rFonts w:ascii="Arial" w:eastAsia="Arial" w:hAnsi="Arial" w:cs="Arial"/>
        </w:rPr>
        <w:t>.4</w:t>
      </w:r>
      <w:r w:rsidRPr="00EF7692">
        <w:rPr>
          <w:rFonts w:ascii="Arial" w:eastAsia="Arial" w:hAnsi="Arial" w:cs="Arial"/>
        </w:rPr>
        <w:t xml:space="preserve"> del presente</w:t>
      </w:r>
      <w:r>
        <w:rPr>
          <w:rFonts w:ascii="Arial" w:eastAsia="Arial" w:hAnsi="Arial" w:cs="Arial"/>
        </w:rPr>
        <w:t xml:space="preserve"> bando, è stata svolta </w:t>
      </w:r>
      <w:r>
        <w:rPr>
          <w:rFonts w:ascii="Arial" w:eastAsia="Arial" w:hAnsi="Arial" w:cs="Arial"/>
          <w:b/>
        </w:rPr>
        <w:t xml:space="preserve">una valutazione ex-ante </w:t>
      </w:r>
      <w:r>
        <w:rPr>
          <w:rFonts w:ascii="Arial" w:eastAsia="Arial" w:hAnsi="Arial" w:cs="Arial"/>
        </w:rPr>
        <w:t xml:space="preserve">che ha consentito di identificare le tipologie di spesa che NON arrecano un danno significativo agli obiettivi ambientali DNSH rilevanti per il presente bando, per le quali, ritenendo applicabile un approccio semplificato come previsto alle sezioni 2.2 e 3 della Comunicazione della Commissione “Orientamenti tecnici sull’applicazione del principio «non arrecare un danno significativo a norma del regolamento sul dispositivo per la ripresa e la resilienza (2021/C/58/01)”, si ritiene possa essere </w:t>
      </w:r>
      <w:r>
        <w:rPr>
          <w:rFonts w:ascii="Arial" w:eastAsia="Arial" w:hAnsi="Arial" w:cs="Arial"/>
          <w:b/>
        </w:rPr>
        <w:t>assunta “ex-ante senza condizioni” la conformità al principio DNSH</w:t>
      </w:r>
      <w:r>
        <w:rPr>
          <w:rFonts w:ascii="Arial" w:eastAsia="Arial" w:hAnsi="Arial" w:cs="Arial"/>
        </w:rPr>
        <w:t>.</w:t>
      </w:r>
    </w:p>
    <w:p w14:paraId="3B2383DE" w14:textId="77777777" w:rsidR="00782836" w:rsidRDefault="00782836" w:rsidP="00782836">
      <w:pPr>
        <w:spacing w:after="200" w:line="360" w:lineRule="auto"/>
        <w:jc w:val="both"/>
        <w:rPr>
          <w:rFonts w:ascii="Arial" w:eastAsia="Arial" w:hAnsi="Arial" w:cs="Arial"/>
        </w:rPr>
      </w:pPr>
      <w:r>
        <w:rPr>
          <w:rFonts w:ascii="Arial" w:eastAsia="Arial" w:hAnsi="Arial" w:cs="Arial"/>
        </w:rPr>
        <w:t xml:space="preserve">Per queste spese </w:t>
      </w:r>
      <w:r>
        <w:rPr>
          <w:rFonts w:ascii="Arial" w:eastAsia="Arial" w:hAnsi="Arial" w:cs="Arial"/>
          <w:b/>
        </w:rPr>
        <w:t>non vi è la necessità di acquisire informazioni in merito ai loro eventuali impatti ambientali</w:t>
      </w:r>
      <w:r>
        <w:rPr>
          <w:rFonts w:ascii="Arial" w:eastAsia="Arial" w:hAnsi="Arial" w:cs="Arial"/>
        </w:rPr>
        <w:t xml:space="preserve"> in nessuna fase del progetto:</w:t>
      </w:r>
    </w:p>
    <w:p w14:paraId="5C86A8C0" w14:textId="77777777" w:rsidR="00782836" w:rsidRDefault="00782836" w:rsidP="00782836">
      <w:pPr>
        <w:numPr>
          <w:ilvl w:val="0"/>
          <w:numId w:val="2"/>
        </w:numPr>
        <w:spacing w:before="120" w:after="120" w:line="360" w:lineRule="auto"/>
        <w:jc w:val="both"/>
        <w:rPr>
          <w:rFonts w:ascii="Arial" w:eastAsia="Arial" w:hAnsi="Arial" w:cs="Arial"/>
        </w:rPr>
      </w:pPr>
      <w:r>
        <w:rPr>
          <w:rFonts w:ascii="Arial" w:eastAsia="Arial" w:hAnsi="Arial" w:cs="Arial"/>
        </w:rPr>
        <w:t>spese di personale e spese amministrative correlate a missioni, trasferte del personale impiegato nelle attività di progetto;</w:t>
      </w:r>
    </w:p>
    <w:p w14:paraId="3504A412" w14:textId="77777777" w:rsidR="00782836" w:rsidRDefault="00782836" w:rsidP="00782836">
      <w:pPr>
        <w:numPr>
          <w:ilvl w:val="0"/>
          <w:numId w:val="2"/>
        </w:numPr>
        <w:spacing w:before="120" w:after="120" w:line="360" w:lineRule="auto"/>
        <w:jc w:val="both"/>
        <w:rPr>
          <w:rFonts w:ascii="Arial" w:eastAsia="Arial" w:hAnsi="Arial" w:cs="Arial"/>
        </w:rPr>
      </w:pPr>
      <w:r>
        <w:rPr>
          <w:rFonts w:ascii="Arial" w:eastAsia="Arial" w:hAnsi="Arial" w:cs="Arial"/>
        </w:rPr>
        <w:t>spese per noleggio sale ai fini dell’organizzazione di eventi;</w:t>
      </w:r>
    </w:p>
    <w:p w14:paraId="0E17039C" w14:textId="77777777" w:rsidR="00782836" w:rsidRDefault="00782836" w:rsidP="00782836">
      <w:pPr>
        <w:numPr>
          <w:ilvl w:val="0"/>
          <w:numId w:val="2"/>
        </w:numPr>
        <w:spacing w:before="120" w:after="120" w:line="360" w:lineRule="auto"/>
        <w:jc w:val="both"/>
        <w:rPr>
          <w:rFonts w:ascii="Arial" w:eastAsia="Arial" w:hAnsi="Arial" w:cs="Arial"/>
        </w:rPr>
      </w:pPr>
      <w:r>
        <w:rPr>
          <w:rFonts w:ascii="Arial" w:eastAsia="Arial" w:hAnsi="Arial" w:cs="Arial"/>
        </w:rPr>
        <w:t>spese per organizzazione di eventi, anche in modalità virtuale e telematica (es. noleggio sale) e per utilizzo di piattaforme per lo svolgimento delle riunioni in modalità on line (es corresponsione di canoni periodici per la durata del progetto);</w:t>
      </w:r>
    </w:p>
    <w:p w14:paraId="23F22C93" w14:textId="77777777" w:rsidR="00782836" w:rsidRDefault="00782836" w:rsidP="00782836">
      <w:pPr>
        <w:numPr>
          <w:ilvl w:val="0"/>
          <w:numId w:val="2"/>
        </w:numPr>
        <w:spacing w:before="120" w:after="120" w:line="360" w:lineRule="auto"/>
        <w:jc w:val="both"/>
        <w:rPr>
          <w:rFonts w:ascii="Arial" w:eastAsia="Arial" w:hAnsi="Arial" w:cs="Arial"/>
        </w:rPr>
      </w:pPr>
      <w:r>
        <w:rPr>
          <w:rFonts w:ascii="Arial" w:eastAsia="Arial" w:hAnsi="Arial" w:cs="Arial"/>
        </w:rPr>
        <w:t xml:space="preserve">spese generali. </w:t>
      </w:r>
    </w:p>
    <w:p w14:paraId="1CA4C006" w14:textId="6653502F" w:rsidR="00782836" w:rsidRDefault="00782836" w:rsidP="00782836">
      <w:pPr>
        <w:spacing w:after="0" w:line="360" w:lineRule="auto"/>
        <w:jc w:val="both"/>
        <w:rPr>
          <w:rFonts w:ascii="Arial" w:eastAsia="Arial" w:hAnsi="Arial" w:cs="Arial"/>
        </w:rPr>
      </w:pPr>
      <w:r>
        <w:rPr>
          <w:rFonts w:ascii="Arial" w:eastAsia="Arial" w:hAnsi="Arial" w:cs="Arial"/>
          <w:b/>
        </w:rPr>
        <w:t>In fase di rendicontazione</w:t>
      </w:r>
      <w:r>
        <w:rPr>
          <w:rFonts w:ascii="Arial" w:eastAsia="Arial" w:hAnsi="Arial" w:cs="Arial"/>
        </w:rPr>
        <w:t xml:space="preserve"> per le spese sotto</w:t>
      </w:r>
      <w:r w:rsidR="00BE25DF">
        <w:rPr>
          <w:rFonts w:ascii="Arial" w:eastAsia="Arial" w:hAnsi="Arial" w:cs="Arial"/>
        </w:rPr>
        <w:t xml:space="preserve"> </w:t>
      </w:r>
      <w:r>
        <w:rPr>
          <w:rFonts w:ascii="Arial" w:eastAsia="Arial" w:hAnsi="Arial" w:cs="Arial"/>
        </w:rPr>
        <w:t>indicate è invece possibile assumere la loro conformità al principio DNSH</w:t>
      </w:r>
      <w:r>
        <w:rPr>
          <w:rFonts w:ascii="Arial" w:eastAsia="Arial" w:hAnsi="Arial" w:cs="Arial"/>
          <w:b/>
        </w:rPr>
        <w:t xml:space="preserve"> “ex ante con condizioni”</w:t>
      </w:r>
      <w:r>
        <w:rPr>
          <w:rFonts w:ascii="Arial" w:eastAsia="Arial" w:hAnsi="Arial" w:cs="Arial"/>
        </w:rPr>
        <w:t xml:space="preserve"> fornendo le seguenti certificazioni o caratteristiche </w:t>
      </w:r>
      <w:r>
        <w:rPr>
          <w:rFonts w:ascii="Arial" w:eastAsia="Arial" w:hAnsi="Arial" w:cs="Arial"/>
          <w:u w:val="single"/>
        </w:rPr>
        <w:t>in alternativa alla “Relazione DNSH finale”</w:t>
      </w:r>
      <w:r>
        <w:rPr>
          <w:rFonts w:ascii="Arial" w:eastAsia="Arial" w:hAnsi="Arial" w:cs="Arial"/>
        </w:rPr>
        <w:t xml:space="preserve"> (</w:t>
      </w:r>
      <w:r>
        <w:rPr>
          <w:rFonts w:ascii="Arial" w:eastAsia="Arial" w:hAnsi="Arial" w:cs="Arial"/>
          <w:i/>
          <w:color w:val="FF0000"/>
        </w:rPr>
        <w:t>se pertinenti al bene acquistato/noleggiato</w:t>
      </w:r>
      <w:r>
        <w:rPr>
          <w:rFonts w:ascii="Arial" w:eastAsia="Arial" w:hAnsi="Arial" w:cs="Arial"/>
        </w:rPr>
        <w:t>);</w:t>
      </w:r>
    </w:p>
    <w:p w14:paraId="776757A1" w14:textId="77777777" w:rsidR="00782836" w:rsidRDefault="00782836" w:rsidP="00782836">
      <w:pPr>
        <w:numPr>
          <w:ilvl w:val="0"/>
          <w:numId w:val="2"/>
        </w:numPr>
        <w:spacing w:before="120" w:after="120" w:line="360" w:lineRule="auto"/>
        <w:jc w:val="both"/>
        <w:rPr>
          <w:rFonts w:ascii="Arial" w:eastAsia="Arial" w:hAnsi="Arial" w:cs="Arial"/>
        </w:rPr>
      </w:pPr>
      <w:r>
        <w:rPr>
          <w:rFonts w:ascii="Arial" w:eastAsia="Arial" w:hAnsi="Arial" w:cs="Arial"/>
        </w:rPr>
        <w:t xml:space="preserve">spese amministrative </w:t>
      </w:r>
      <w:r>
        <w:rPr>
          <w:rFonts w:ascii="Arial" w:eastAsia="Arial" w:hAnsi="Arial" w:cs="Arial"/>
          <w:b/>
        </w:rPr>
        <w:t>per acquisto di beni e servizi per organizzazione di eventi,</w:t>
      </w:r>
      <w:r>
        <w:rPr>
          <w:rFonts w:ascii="Arial" w:eastAsia="Arial" w:hAnsi="Arial" w:cs="Arial"/>
        </w:rPr>
        <w:t xml:space="preserve"> in una delle seguenti casistiche:</w:t>
      </w:r>
    </w:p>
    <w:p w14:paraId="5299B732" w14:textId="77777777" w:rsidR="00782836" w:rsidRDefault="00782836" w:rsidP="00782836">
      <w:pPr>
        <w:numPr>
          <w:ilvl w:val="0"/>
          <w:numId w:val="5"/>
        </w:numPr>
        <w:spacing w:before="120" w:after="0" w:line="360" w:lineRule="auto"/>
        <w:ind w:left="992" w:hanging="283"/>
        <w:jc w:val="both"/>
        <w:rPr>
          <w:rFonts w:ascii="Arial" w:eastAsia="Arial" w:hAnsi="Arial" w:cs="Arial"/>
        </w:rPr>
      </w:pPr>
      <w:r>
        <w:rPr>
          <w:rFonts w:ascii="Arial" w:eastAsia="Arial" w:hAnsi="Arial" w:cs="Arial"/>
        </w:rPr>
        <w:t xml:space="preserve">possesso da parte del beneficiario/fornitore di una </w:t>
      </w:r>
      <w:r>
        <w:rPr>
          <w:rFonts w:ascii="Arial" w:eastAsia="Arial" w:hAnsi="Arial" w:cs="Arial"/>
          <w:b/>
        </w:rPr>
        <w:t>certificazione relativa alla gestione sostenibile degli eventi</w:t>
      </w:r>
      <w:r>
        <w:rPr>
          <w:rFonts w:ascii="Arial" w:eastAsia="Arial" w:hAnsi="Arial" w:cs="Arial"/>
        </w:rPr>
        <w:t xml:space="preserve"> (es. ISO 20121, GRI, Eventi Sostenibili - ICEA) o al </w:t>
      </w:r>
      <w:r>
        <w:rPr>
          <w:rFonts w:ascii="Arial" w:eastAsia="Arial" w:hAnsi="Arial" w:cs="Arial"/>
          <w:b/>
        </w:rPr>
        <w:t xml:space="preserve">Sistema di Gestione Ambientale </w:t>
      </w:r>
      <w:r>
        <w:rPr>
          <w:rFonts w:ascii="Arial" w:eastAsia="Arial" w:hAnsi="Arial" w:cs="Arial"/>
        </w:rPr>
        <w:t>(ISO 14001/EMAS) o altra certificazione ambientale (es. FSC, Ecolabel) che attesti la sostenibilità ambientale del servizio/prodotto finanziato;</w:t>
      </w:r>
    </w:p>
    <w:p w14:paraId="6E15CECE" w14:textId="77777777" w:rsidR="00782836" w:rsidRDefault="00782836" w:rsidP="00782836">
      <w:pPr>
        <w:numPr>
          <w:ilvl w:val="0"/>
          <w:numId w:val="5"/>
        </w:numPr>
        <w:spacing w:after="0" w:line="360" w:lineRule="auto"/>
        <w:ind w:left="992" w:hanging="283"/>
        <w:jc w:val="both"/>
        <w:rPr>
          <w:rFonts w:ascii="Arial" w:eastAsia="Arial" w:hAnsi="Arial" w:cs="Arial"/>
        </w:rPr>
      </w:pPr>
      <w:r>
        <w:rPr>
          <w:rFonts w:ascii="Arial" w:eastAsia="Arial" w:hAnsi="Arial" w:cs="Arial"/>
        </w:rPr>
        <w:t>alimentazione per almeno l’80% da fonti rinnovabili, congiuntamente a criteri di sostenibilità applicati alla gestione dei rifiuti (es. iscrizione ad un Registro dei soggetti obbligati al finanziamento dei sistemi di gestione dei AEE, accordi, contratti, fine vita...);</w:t>
      </w:r>
    </w:p>
    <w:p w14:paraId="55ABA647" w14:textId="77777777" w:rsidR="00782836" w:rsidRDefault="00782836" w:rsidP="00782836">
      <w:pPr>
        <w:numPr>
          <w:ilvl w:val="0"/>
          <w:numId w:val="5"/>
        </w:numPr>
        <w:spacing w:after="0" w:line="360" w:lineRule="auto"/>
        <w:ind w:left="992" w:hanging="283"/>
        <w:jc w:val="both"/>
        <w:rPr>
          <w:rFonts w:ascii="Arial" w:eastAsia="Arial" w:hAnsi="Arial" w:cs="Arial"/>
        </w:rPr>
      </w:pPr>
      <w:r>
        <w:rPr>
          <w:rFonts w:ascii="Arial" w:eastAsia="Arial" w:hAnsi="Arial" w:cs="Arial"/>
        </w:rPr>
        <w:t xml:space="preserve">applicazione di </w:t>
      </w:r>
      <w:r>
        <w:rPr>
          <w:rFonts w:ascii="Arial" w:eastAsia="Arial" w:hAnsi="Arial" w:cs="Arial"/>
          <w:b/>
        </w:rPr>
        <w:t xml:space="preserve">CAM per </w:t>
      </w:r>
      <w:r>
        <w:rPr>
          <w:rFonts w:ascii="Arial" w:eastAsia="Arial" w:hAnsi="Arial" w:cs="Arial"/>
        </w:rPr>
        <w:t xml:space="preserve">tutti i servizi/forniture finanziati e correlati al progetto o in alternativa </w:t>
      </w:r>
      <w:r>
        <w:rPr>
          <w:rFonts w:ascii="Arial" w:eastAsia="Arial" w:hAnsi="Arial" w:cs="Arial"/>
          <w:b/>
        </w:rPr>
        <w:t xml:space="preserve">adesione a </w:t>
      </w:r>
      <w:r>
        <w:rPr>
          <w:rFonts w:ascii="Arial" w:eastAsia="Arial" w:hAnsi="Arial" w:cs="Arial"/>
          <w:b/>
          <w:i/>
        </w:rPr>
        <w:t xml:space="preserve">best practice </w:t>
      </w:r>
      <w:r>
        <w:rPr>
          <w:rFonts w:ascii="Arial" w:eastAsia="Arial" w:hAnsi="Arial" w:cs="Arial"/>
          <w:b/>
        </w:rPr>
        <w:t>per la gestione sostenibile dell’evento</w:t>
      </w:r>
      <w:r>
        <w:rPr>
          <w:rFonts w:ascii="Arial" w:eastAsia="Arial" w:hAnsi="Arial" w:cs="Arial"/>
        </w:rPr>
        <w:t xml:space="preserve">, con particolare riferimento a: </w:t>
      </w:r>
    </w:p>
    <w:p w14:paraId="3516CBEF" w14:textId="77777777" w:rsidR="00782836" w:rsidRDefault="00782836" w:rsidP="00782836">
      <w:pPr>
        <w:numPr>
          <w:ilvl w:val="0"/>
          <w:numId w:val="1"/>
        </w:numPr>
        <w:spacing w:after="0" w:line="360" w:lineRule="auto"/>
        <w:jc w:val="both"/>
        <w:rPr>
          <w:rFonts w:ascii="Arial" w:eastAsia="Arial" w:hAnsi="Arial" w:cs="Arial"/>
        </w:rPr>
      </w:pPr>
      <w:r>
        <w:rPr>
          <w:rFonts w:ascii="Arial" w:eastAsia="Arial" w:hAnsi="Arial" w:cs="Arial"/>
        </w:rPr>
        <w:t>acquisto di prodotti e servizi che, rispetto ad altri prodotti e servizi utilizzati allo stesso scopo, hanno un ridotto impatto sull’ambiente in tutto il loro ciclo di vita;</w:t>
      </w:r>
    </w:p>
    <w:p w14:paraId="469A5702" w14:textId="77777777" w:rsidR="00782836" w:rsidRDefault="00782836" w:rsidP="00782836">
      <w:pPr>
        <w:numPr>
          <w:ilvl w:val="0"/>
          <w:numId w:val="1"/>
        </w:numPr>
        <w:spacing w:after="0" w:line="360" w:lineRule="auto"/>
        <w:jc w:val="both"/>
        <w:rPr>
          <w:rFonts w:ascii="Arial" w:eastAsia="Arial" w:hAnsi="Arial" w:cs="Arial"/>
        </w:rPr>
      </w:pPr>
      <w:r>
        <w:rPr>
          <w:rFonts w:ascii="Arial" w:eastAsia="Arial" w:hAnsi="Arial" w:cs="Arial"/>
        </w:rPr>
        <w:lastRenderedPageBreak/>
        <w:t>corretta gestione dei rifiuti prodotti durante l’evento oggetto di finanziamento, favorendone il recupero;</w:t>
      </w:r>
    </w:p>
    <w:p w14:paraId="2A08B0A2" w14:textId="77777777" w:rsidR="00782836" w:rsidRDefault="00782836" w:rsidP="00782836">
      <w:pPr>
        <w:numPr>
          <w:ilvl w:val="0"/>
          <w:numId w:val="1"/>
        </w:numPr>
        <w:spacing w:after="0" w:line="360" w:lineRule="auto"/>
        <w:jc w:val="both"/>
        <w:rPr>
          <w:rFonts w:ascii="Arial" w:eastAsia="Arial" w:hAnsi="Arial" w:cs="Arial"/>
        </w:rPr>
      </w:pPr>
      <w:r>
        <w:rPr>
          <w:rFonts w:ascii="Arial" w:eastAsia="Arial" w:hAnsi="Arial" w:cs="Arial"/>
        </w:rPr>
        <w:t>utilizzo sostenibile delle risorse energetiche;</w:t>
      </w:r>
    </w:p>
    <w:p w14:paraId="2A6D0694" w14:textId="77777777" w:rsidR="00782836" w:rsidRDefault="00782836" w:rsidP="00782836">
      <w:pPr>
        <w:numPr>
          <w:ilvl w:val="0"/>
          <w:numId w:val="1"/>
        </w:numPr>
        <w:spacing w:after="120" w:line="360" w:lineRule="auto"/>
        <w:jc w:val="both"/>
        <w:rPr>
          <w:rFonts w:ascii="Arial" w:eastAsia="Arial" w:hAnsi="Arial" w:cs="Arial"/>
        </w:rPr>
      </w:pPr>
      <w:r>
        <w:rPr>
          <w:rFonts w:ascii="Arial" w:eastAsia="Arial" w:hAnsi="Arial" w:cs="Arial"/>
        </w:rPr>
        <w:t>organizzazione di forme di mobilità sostenibile a servizio dell’evento oggetto di finanziamento.</w:t>
      </w:r>
    </w:p>
    <w:p w14:paraId="33A2196F" w14:textId="77777777" w:rsidR="00782836" w:rsidRDefault="00782836" w:rsidP="00782836">
      <w:pPr>
        <w:numPr>
          <w:ilvl w:val="0"/>
          <w:numId w:val="2"/>
        </w:numPr>
        <w:spacing w:before="120" w:after="120" w:line="360" w:lineRule="auto"/>
        <w:jc w:val="both"/>
        <w:rPr>
          <w:rFonts w:ascii="Arial" w:eastAsia="Arial" w:hAnsi="Arial" w:cs="Arial"/>
        </w:rPr>
      </w:pPr>
      <w:r>
        <w:rPr>
          <w:rFonts w:ascii="Arial" w:eastAsia="Arial" w:hAnsi="Arial" w:cs="Arial"/>
        </w:rPr>
        <w:t xml:space="preserve">spese per l’acquisto di </w:t>
      </w:r>
      <w:r>
        <w:rPr>
          <w:rFonts w:ascii="Arial" w:eastAsia="Arial" w:hAnsi="Arial" w:cs="Arial"/>
          <w:b/>
        </w:rPr>
        <w:t xml:space="preserve">piattaforme tecnologiche gestionali </w:t>
      </w:r>
      <w:r>
        <w:rPr>
          <w:rFonts w:ascii="Arial" w:eastAsia="Arial" w:hAnsi="Arial" w:cs="Arial"/>
        </w:rPr>
        <w:t xml:space="preserve">dedicate esclusivamente alle attività di gestione del tecnopolo (a titolo di esempio ERP, SAP, sistemi di gestione con intelligenza artificiale, ecc) e </w:t>
      </w:r>
      <w:r>
        <w:rPr>
          <w:rFonts w:ascii="Arial" w:eastAsia="Arial" w:hAnsi="Arial" w:cs="Arial"/>
          <w:b/>
        </w:rPr>
        <w:t xml:space="preserve">piattaforme per lo svolgimento di riunioni on line </w:t>
      </w:r>
      <w:r>
        <w:rPr>
          <w:rFonts w:ascii="Arial" w:eastAsia="Arial" w:hAnsi="Arial" w:cs="Arial"/>
        </w:rPr>
        <w:t xml:space="preserve">qualora siano </w:t>
      </w:r>
      <w:r>
        <w:rPr>
          <w:rFonts w:ascii="Arial" w:eastAsia="Arial" w:hAnsi="Arial" w:cs="Arial"/>
          <w:b/>
        </w:rPr>
        <w:t>alimentati per almeno l’80% da fonti energetiche rinnovabili</w:t>
      </w:r>
      <w:r>
        <w:rPr>
          <w:rFonts w:ascii="Arial" w:eastAsia="Arial" w:hAnsi="Arial" w:cs="Arial"/>
        </w:rPr>
        <w:t xml:space="preserve">, </w:t>
      </w:r>
      <w:r>
        <w:rPr>
          <w:rFonts w:ascii="Arial" w:eastAsia="Arial" w:hAnsi="Arial" w:cs="Arial"/>
          <w:b/>
        </w:rPr>
        <w:t xml:space="preserve">o </w:t>
      </w:r>
      <w:r>
        <w:rPr>
          <w:rFonts w:ascii="Arial" w:eastAsia="Arial" w:hAnsi="Arial" w:cs="Arial"/>
        </w:rPr>
        <w:t xml:space="preserve">siano conformi all’ </w:t>
      </w:r>
      <w:r>
        <w:rPr>
          <w:rFonts w:ascii="Arial" w:eastAsia="Arial" w:hAnsi="Arial" w:cs="Arial"/>
          <w:b/>
        </w:rPr>
        <w:t xml:space="preserve">European Code of Conduct for Data Center Energy Efficiency </w:t>
      </w:r>
      <w:r>
        <w:rPr>
          <w:rFonts w:ascii="Arial" w:eastAsia="Arial" w:hAnsi="Arial" w:cs="Arial"/>
        </w:rPr>
        <w:t>o, in alternativa, alle “</w:t>
      </w:r>
      <w:r>
        <w:rPr>
          <w:rFonts w:ascii="Arial" w:eastAsia="Arial" w:hAnsi="Arial" w:cs="Arial"/>
          <w:b/>
        </w:rPr>
        <w:t xml:space="preserve">Best Practice Guidelines for the European Code of Conduct for Data Centre Energy Efficiency”, 2021 (JRC) o </w:t>
      </w:r>
      <w:r>
        <w:rPr>
          <w:rFonts w:ascii="Arial" w:eastAsia="Arial" w:hAnsi="Arial" w:cs="Arial"/>
        </w:rPr>
        <w:t xml:space="preserve">aderiscono alle pratiche raccomandate contenute nel </w:t>
      </w:r>
      <w:r>
        <w:rPr>
          <w:rFonts w:ascii="Arial" w:eastAsia="Arial" w:hAnsi="Arial" w:cs="Arial"/>
          <w:b/>
        </w:rPr>
        <w:t>CEN-CENELEC documento CLC TR50600-99-1 "Data centre facilities and infrastructures- Part 99-1: Recommended practices for energy management”</w:t>
      </w:r>
      <w:r>
        <w:rPr>
          <w:rFonts w:ascii="Arial" w:eastAsia="Arial" w:hAnsi="Arial" w:cs="Arial"/>
        </w:rPr>
        <w:t>. Oppure se sono adottate “migliori pratiche” alternative del Codice di Condotta Europeo sull'efficienza energetica qualora consentano risparmi energetici analoghi.</w:t>
      </w:r>
    </w:p>
    <w:p w14:paraId="6CB67D9B" w14:textId="77777777" w:rsidR="00782836" w:rsidRDefault="00782836" w:rsidP="00782836">
      <w:pPr>
        <w:spacing w:after="0" w:line="360" w:lineRule="auto"/>
        <w:jc w:val="both"/>
        <w:rPr>
          <w:rFonts w:ascii="Arial" w:eastAsia="Arial" w:hAnsi="Arial" w:cs="Arial"/>
        </w:rPr>
      </w:pPr>
      <w:r>
        <w:rPr>
          <w:rFonts w:ascii="Arial" w:eastAsia="Arial" w:hAnsi="Arial" w:cs="Arial"/>
          <w:b/>
        </w:rPr>
        <w:t xml:space="preserve">INOLTRE per i beni strumentali di cui ai punti 5, 6 </w:t>
      </w:r>
      <w:r>
        <w:rPr>
          <w:rFonts w:ascii="Arial" w:eastAsia="Arial" w:hAnsi="Arial" w:cs="Arial"/>
        </w:rPr>
        <w:t xml:space="preserve">il fornitore o il produttore o il beneficiario deve, </w:t>
      </w:r>
      <w:r>
        <w:rPr>
          <w:rFonts w:ascii="Arial" w:eastAsia="Arial" w:hAnsi="Arial" w:cs="Arial"/>
          <w:i/>
          <w:color w:val="FF0000"/>
        </w:rPr>
        <w:t>qualora pertinente al bene</w:t>
      </w:r>
      <w:r>
        <w:rPr>
          <w:rFonts w:ascii="Arial" w:eastAsia="Arial" w:hAnsi="Arial" w:cs="Arial"/>
        </w:rPr>
        <w:t>:</w:t>
      </w:r>
    </w:p>
    <w:p w14:paraId="2FFD8BAF" w14:textId="77777777" w:rsidR="00782836" w:rsidRDefault="00782836" w:rsidP="00782836">
      <w:pPr>
        <w:numPr>
          <w:ilvl w:val="0"/>
          <w:numId w:val="3"/>
        </w:numPr>
        <w:spacing w:after="0" w:line="360" w:lineRule="auto"/>
        <w:jc w:val="both"/>
        <w:rPr>
          <w:rFonts w:ascii="Arial" w:eastAsia="Arial" w:hAnsi="Arial" w:cs="Arial"/>
        </w:rPr>
      </w:pPr>
      <w:r>
        <w:rPr>
          <w:rFonts w:ascii="Arial" w:eastAsia="Arial" w:hAnsi="Arial" w:cs="Arial"/>
        </w:rPr>
        <w:t xml:space="preserve">essere in possesso dell’iscrizione ad un </w:t>
      </w:r>
      <w:r>
        <w:rPr>
          <w:rFonts w:ascii="Arial" w:eastAsia="Arial" w:hAnsi="Arial" w:cs="Arial"/>
          <w:b/>
        </w:rPr>
        <w:t>Registro dei soggetti obbligati al finanziamento dei sistemi di gestione dei AEE;</w:t>
      </w:r>
    </w:p>
    <w:p w14:paraId="2CE49377" w14:textId="77777777" w:rsidR="00782836" w:rsidRDefault="00782836" w:rsidP="00782836">
      <w:pPr>
        <w:numPr>
          <w:ilvl w:val="0"/>
          <w:numId w:val="3"/>
        </w:numPr>
        <w:spacing w:after="200" w:line="360" w:lineRule="auto"/>
        <w:jc w:val="both"/>
        <w:rPr>
          <w:rFonts w:ascii="Arial" w:eastAsia="Arial" w:hAnsi="Arial" w:cs="Arial"/>
        </w:rPr>
      </w:pPr>
      <w:r>
        <w:rPr>
          <w:rFonts w:ascii="Arial" w:eastAsia="Arial" w:hAnsi="Arial" w:cs="Arial"/>
        </w:rPr>
        <w:t xml:space="preserve">garantire la conformità alle </w:t>
      </w:r>
      <w:r>
        <w:rPr>
          <w:rFonts w:ascii="Arial" w:eastAsia="Arial" w:hAnsi="Arial" w:cs="Arial"/>
          <w:b/>
        </w:rPr>
        <w:t xml:space="preserve">Direttive/Regolamenti Reach – Regolamento (CE) n. 1907/2006 </w:t>
      </w:r>
      <w:r>
        <w:rPr>
          <w:rFonts w:ascii="Arial" w:eastAsia="Arial" w:hAnsi="Arial" w:cs="Arial"/>
        </w:rPr>
        <w:t>e/o</w:t>
      </w:r>
      <w:r>
        <w:rPr>
          <w:rFonts w:ascii="Arial" w:eastAsia="Arial" w:hAnsi="Arial" w:cs="Arial"/>
          <w:b/>
        </w:rPr>
        <w:t xml:space="preserve"> RoHS – Direttiva 2011/65/EU </w:t>
      </w:r>
      <w:r>
        <w:rPr>
          <w:rFonts w:ascii="Arial" w:eastAsia="Arial" w:hAnsi="Arial" w:cs="Arial"/>
        </w:rPr>
        <w:t>e/o</w:t>
      </w:r>
      <w:r>
        <w:rPr>
          <w:rFonts w:ascii="Arial" w:eastAsia="Arial" w:hAnsi="Arial" w:cs="Arial"/>
          <w:b/>
        </w:rPr>
        <w:t xml:space="preserve"> Ecodesign - Regolamento (EU) 2019/424 </w:t>
      </w:r>
      <w:r>
        <w:rPr>
          <w:rFonts w:ascii="Arial" w:eastAsia="Arial" w:hAnsi="Arial" w:cs="Arial"/>
        </w:rPr>
        <w:t>e/o</w:t>
      </w:r>
      <w:r>
        <w:rPr>
          <w:rFonts w:ascii="Arial" w:eastAsia="Arial" w:hAnsi="Arial" w:cs="Arial"/>
          <w:b/>
        </w:rPr>
        <w:t xml:space="preserve"> compatibilità elettromagnetica (Direttiva 2014/30/UE)</w:t>
      </w:r>
      <w:r>
        <w:rPr>
          <w:rFonts w:ascii="Arial" w:eastAsia="Arial" w:hAnsi="Arial" w:cs="Arial"/>
        </w:rPr>
        <w:t>.</w:t>
      </w:r>
    </w:p>
    <w:sectPr w:rsidR="00782836" w:rsidSect="00782836">
      <w:pgSz w:w="11906" w:h="16838"/>
      <w:pgMar w:top="623" w:right="1418" w:bottom="765" w:left="1134" w:header="566"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08"/>
    <w:multiLevelType w:val="multilevel"/>
    <w:tmpl w:val="0D8C00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339460E5"/>
    <w:multiLevelType w:val="multilevel"/>
    <w:tmpl w:val="EF10FD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AED564A"/>
    <w:multiLevelType w:val="multilevel"/>
    <w:tmpl w:val="58F6520E"/>
    <w:lvl w:ilvl="0">
      <w:start w:val="1"/>
      <w:numFmt w:val="bullet"/>
      <w:lvlText w:val="●"/>
      <w:lvlJc w:val="left"/>
      <w:pPr>
        <w:ind w:left="42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38E7C11"/>
    <w:multiLevelType w:val="multilevel"/>
    <w:tmpl w:val="E60046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711B70BA"/>
    <w:multiLevelType w:val="multilevel"/>
    <w:tmpl w:val="E11ED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830189">
    <w:abstractNumId w:val="3"/>
  </w:num>
  <w:num w:numId="2" w16cid:durableId="1588728014">
    <w:abstractNumId w:val="0"/>
  </w:num>
  <w:num w:numId="3" w16cid:durableId="1599214038">
    <w:abstractNumId w:val="2"/>
  </w:num>
  <w:num w:numId="4" w16cid:durableId="1117985295">
    <w:abstractNumId w:val="4"/>
  </w:num>
  <w:num w:numId="5" w16cid:durableId="126808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36"/>
    <w:rsid w:val="00034593"/>
    <w:rsid w:val="00137694"/>
    <w:rsid w:val="00175005"/>
    <w:rsid w:val="00276083"/>
    <w:rsid w:val="00320B77"/>
    <w:rsid w:val="003448B8"/>
    <w:rsid w:val="00491669"/>
    <w:rsid w:val="0049223C"/>
    <w:rsid w:val="00597571"/>
    <w:rsid w:val="00665217"/>
    <w:rsid w:val="0066552E"/>
    <w:rsid w:val="006920D4"/>
    <w:rsid w:val="00782836"/>
    <w:rsid w:val="007E7A62"/>
    <w:rsid w:val="00860E36"/>
    <w:rsid w:val="00882E57"/>
    <w:rsid w:val="00A01813"/>
    <w:rsid w:val="00A12C4C"/>
    <w:rsid w:val="00A55E1A"/>
    <w:rsid w:val="00AE41D6"/>
    <w:rsid w:val="00B017FC"/>
    <w:rsid w:val="00B106A4"/>
    <w:rsid w:val="00BE25DF"/>
    <w:rsid w:val="00D21A3F"/>
    <w:rsid w:val="00D2222B"/>
    <w:rsid w:val="00DC66C8"/>
    <w:rsid w:val="00EB044D"/>
    <w:rsid w:val="00EF7692"/>
    <w:rsid w:val="00F24E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E710"/>
  <w15:chartTrackingRefBased/>
  <w15:docId w15:val="{36800CB2-5C36-47E8-8879-69C10F82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2836"/>
    <w:pPr>
      <w:spacing w:line="259" w:lineRule="auto"/>
    </w:pPr>
    <w:rPr>
      <w:rFonts w:ascii="Aptos" w:eastAsia="Aptos" w:hAnsi="Aptos" w:cs="Aptos"/>
      <w:kern w:val="0"/>
      <w:sz w:val="22"/>
      <w:szCs w:val="22"/>
      <w:lang w:eastAsia="it-IT"/>
      <w14:ligatures w14:val="none"/>
    </w:rPr>
  </w:style>
  <w:style w:type="paragraph" w:styleId="Titolo1">
    <w:name w:val="heading 1"/>
    <w:basedOn w:val="Normale"/>
    <w:next w:val="Normale"/>
    <w:link w:val="Titolo1Carattere"/>
    <w:uiPriority w:val="9"/>
    <w:qFormat/>
    <w:rsid w:val="00782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283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283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283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28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28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28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28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283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283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283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283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283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28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28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28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28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2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28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283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28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283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2836"/>
    <w:rPr>
      <w:i/>
      <w:iCs/>
      <w:color w:val="404040" w:themeColor="text1" w:themeTint="BF"/>
    </w:rPr>
  </w:style>
  <w:style w:type="paragraph" w:styleId="Paragrafoelenco">
    <w:name w:val="List Paragraph"/>
    <w:basedOn w:val="Normale"/>
    <w:uiPriority w:val="34"/>
    <w:qFormat/>
    <w:rsid w:val="00782836"/>
    <w:pPr>
      <w:ind w:left="720"/>
      <w:contextualSpacing/>
    </w:pPr>
  </w:style>
  <w:style w:type="character" w:styleId="Enfasiintensa">
    <w:name w:val="Intense Emphasis"/>
    <w:basedOn w:val="Carpredefinitoparagrafo"/>
    <w:uiPriority w:val="21"/>
    <w:qFormat/>
    <w:rsid w:val="00782836"/>
    <w:rPr>
      <w:i/>
      <w:iCs/>
      <w:color w:val="0F4761" w:themeColor="accent1" w:themeShade="BF"/>
    </w:rPr>
  </w:style>
  <w:style w:type="paragraph" w:styleId="Citazioneintensa">
    <w:name w:val="Intense Quote"/>
    <w:basedOn w:val="Normale"/>
    <w:next w:val="Normale"/>
    <w:link w:val="CitazioneintensaCarattere"/>
    <w:uiPriority w:val="30"/>
    <w:qFormat/>
    <w:rsid w:val="0078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2836"/>
    <w:rPr>
      <w:i/>
      <w:iCs/>
      <w:color w:val="0F4761" w:themeColor="accent1" w:themeShade="BF"/>
    </w:rPr>
  </w:style>
  <w:style w:type="character" w:styleId="Riferimentointenso">
    <w:name w:val="Intense Reference"/>
    <w:basedOn w:val="Carpredefinitoparagrafo"/>
    <w:uiPriority w:val="32"/>
    <w:qFormat/>
    <w:rsid w:val="00782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867</Words>
  <Characters>4947</Characters>
  <Application>Microsoft Office Word</Application>
  <DocSecurity>0</DocSecurity>
  <Lines>41</Lines>
  <Paragraphs>11</Paragraphs>
  <ScaleCrop>false</ScaleCrop>
  <Company>Regione Emilia-Romagna</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Tutino Francesco</dc:creator>
  <cp:keywords/>
  <dc:description/>
  <cp:lastModifiedBy>Paone Angela</cp:lastModifiedBy>
  <cp:revision>20</cp:revision>
  <dcterms:created xsi:type="dcterms:W3CDTF">2025-04-23T08:23:00Z</dcterms:created>
  <dcterms:modified xsi:type="dcterms:W3CDTF">2025-06-06T11:23:00Z</dcterms:modified>
</cp:coreProperties>
</file>