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84E76" w14:textId="77777777" w:rsidR="00714ACD" w:rsidRDefault="00714ACD" w:rsidP="00714ACD">
      <w:pPr>
        <w:pStyle w:val="NormaleWeb"/>
        <w:shd w:val="clear" w:color="auto" w:fill="FFFFFF"/>
        <w:spacing w:before="0" w:beforeAutospacing="0" w:after="150" w:afterAutospacing="0"/>
        <w:rPr>
          <w:rFonts w:ascii="Titillium Web" w:hAnsi="Titillium Web"/>
          <w:color w:val="333333"/>
          <w:sz w:val="21"/>
          <w:szCs w:val="21"/>
        </w:rPr>
      </w:pPr>
      <w:r>
        <w:rPr>
          <w:rFonts w:ascii="Titillium Web" w:hAnsi="Titillium Web"/>
          <w:color w:val="333333"/>
          <w:sz w:val="21"/>
          <w:szCs w:val="21"/>
        </w:rPr>
        <w:t>Il questionario dovrà essere compilato in ogni parte. I moduli sono diversamente impostati a seconda che la compilazione avvenga da parte di un’impresa* o di soggetto intermediario. </w:t>
      </w:r>
    </w:p>
    <w:p w14:paraId="7B86EF7D" w14:textId="77777777" w:rsidR="00714ACD" w:rsidRDefault="00714ACD" w:rsidP="00714ACD">
      <w:pPr>
        <w:pStyle w:val="NormaleWeb"/>
        <w:shd w:val="clear" w:color="auto" w:fill="FFFFFF"/>
        <w:spacing w:before="0" w:beforeAutospacing="0" w:after="150" w:afterAutospacing="0"/>
        <w:rPr>
          <w:rFonts w:ascii="Titillium Web" w:hAnsi="Titillium Web"/>
          <w:color w:val="333333"/>
          <w:sz w:val="21"/>
          <w:szCs w:val="21"/>
        </w:rPr>
      </w:pPr>
      <w:r>
        <w:rPr>
          <w:rFonts w:ascii="Titillium Web" w:hAnsi="Titillium Web"/>
          <w:color w:val="333333"/>
          <w:sz w:val="21"/>
          <w:szCs w:val="21"/>
        </w:rPr>
        <w:t>L’accesso avverrà in ogni caso tramite SPID personale, i dati relativi al soggetto interessato dal questionario verranno richiesti all’interno dei moduli. </w:t>
      </w:r>
    </w:p>
    <w:p w14:paraId="029E7A89" w14:textId="77777777" w:rsidR="00714ACD" w:rsidRDefault="00714ACD" w:rsidP="00714ACD">
      <w:pPr>
        <w:pStyle w:val="NormaleWeb"/>
        <w:shd w:val="clear" w:color="auto" w:fill="FFFFFF"/>
        <w:spacing w:before="0" w:beforeAutospacing="0" w:after="150" w:afterAutospacing="0"/>
        <w:rPr>
          <w:rFonts w:ascii="Titillium Web" w:hAnsi="Titillium Web"/>
          <w:color w:val="333333"/>
          <w:sz w:val="21"/>
          <w:szCs w:val="21"/>
        </w:rPr>
      </w:pPr>
      <w:r>
        <w:rPr>
          <w:rFonts w:ascii="Titillium Web" w:hAnsi="Titillium Web"/>
          <w:color w:val="333333"/>
          <w:sz w:val="21"/>
          <w:szCs w:val="21"/>
        </w:rPr>
        <w:t>I questionari dovranno in ogni caso contenere i seguenti elementi riferiti all’impresa oggetto dell’intervista:  </w:t>
      </w:r>
    </w:p>
    <w:p w14:paraId="14CF9172" w14:textId="77777777" w:rsidR="00714ACD" w:rsidRDefault="00714ACD" w:rsidP="00714ACD">
      <w:pPr>
        <w:numPr>
          <w:ilvl w:val="0"/>
          <w:numId w:val="1"/>
        </w:numPr>
        <w:shd w:val="clear" w:color="auto" w:fill="FFFFFF"/>
        <w:spacing w:after="150"/>
        <w:rPr>
          <w:rFonts w:ascii="Titillium Web" w:eastAsia="Times New Roman" w:hAnsi="Titillium Web"/>
          <w:b/>
          <w:bCs/>
          <w:color w:val="333333"/>
          <w:sz w:val="21"/>
          <w:szCs w:val="21"/>
          <w:lang w:eastAsia="it-IT"/>
          <w14:ligatures w14:val="none"/>
        </w:rPr>
      </w:pPr>
      <w:r>
        <w:rPr>
          <w:rFonts w:ascii="Titillium Web" w:eastAsia="Times New Roman" w:hAnsi="Titillium Web"/>
          <w:b/>
          <w:bCs/>
          <w:color w:val="333333"/>
          <w:sz w:val="21"/>
          <w:szCs w:val="21"/>
          <w:lang w:eastAsia="it-IT"/>
          <w14:ligatures w14:val="none"/>
        </w:rPr>
        <w:t>Numero dipendenti  </w:t>
      </w:r>
    </w:p>
    <w:p w14:paraId="7A0B7451" w14:textId="77777777" w:rsidR="00714ACD" w:rsidRDefault="00714ACD" w:rsidP="00714ACD">
      <w:pPr>
        <w:numPr>
          <w:ilvl w:val="0"/>
          <w:numId w:val="1"/>
        </w:numPr>
        <w:shd w:val="clear" w:color="auto" w:fill="FFFFFF"/>
        <w:spacing w:after="150"/>
        <w:rPr>
          <w:rFonts w:ascii="Titillium Web" w:eastAsia="Times New Roman" w:hAnsi="Titillium Web"/>
          <w:b/>
          <w:bCs/>
          <w:color w:val="333333"/>
          <w:sz w:val="21"/>
          <w:szCs w:val="21"/>
          <w:lang w:eastAsia="it-IT"/>
          <w14:ligatures w14:val="none"/>
        </w:rPr>
      </w:pPr>
      <w:r>
        <w:rPr>
          <w:rFonts w:ascii="Titillium Web" w:eastAsia="Times New Roman" w:hAnsi="Titillium Web"/>
          <w:b/>
          <w:bCs/>
          <w:color w:val="333333"/>
          <w:sz w:val="21"/>
          <w:szCs w:val="21"/>
          <w:lang w:eastAsia="it-IT"/>
          <w14:ligatures w14:val="none"/>
        </w:rPr>
        <w:t>Settore di operatività </w:t>
      </w:r>
    </w:p>
    <w:p w14:paraId="247A3739" w14:textId="77777777" w:rsidR="00714ACD" w:rsidRDefault="00714ACD" w:rsidP="00714ACD">
      <w:pPr>
        <w:numPr>
          <w:ilvl w:val="0"/>
          <w:numId w:val="1"/>
        </w:numPr>
        <w:shd w:val="clear" w:color="auto" w:fill="FFFFFF"/>
        <w:spacing w:after="150"/>
        <w:rPr>
          <w:rFonts w:ascii="Titillium Web" w:eastAsia="Times New Roman" w:hAnsi="Titillium Web"/>
          <w:color w:val="333333"/>
          <w:sz w:val="21"/>
          <w:szCs w:val="21"/>
          <w:lang w:eastAsia="it-IT"/>
          <w14:ligatures w14:val="none"/>
        </w:rPr>
      </w:pPr>
      <w:r>
        <w:rPr>
          <w:rFonts w:ascii="Titillium Web" w:eastAsia="Times New Roman" w:hAnsi="Titillium Web"/>
          <w:b/>
          <w:bCs/>
          <w:color w:val="333333"/>
          <w:sz w:val="21"/>
          <w:szCs w:val="21"/>
          <w:lang w:eastAsia="it-IT"/>
          <w14:ligatures w14:val="none"/>
        </w:rPr>
        <w:t>Provincia in cui è localizzata l’attività prevalente sul territorio regionale</w:t>
      </w:r>
      <w:r>
        <w:rPr>
          <w:rFonts w:ascii="Titillium Web" w:eastAsia="Times New Roman" w:hAnsi="Titillium Web"/>
          <w:color w:val="333333"/>
          <w:sz w:val="21"/>
          <w:szCs w:val="21"/>
          <w:lang w:eastAsia="it-IT"/>
          <w14:ligatures w14:val="none"/>
        </w:rPr>
        <w:t> </w:t>
      </w:r>
    </w:p>
    <w:p w14:paraId="7FA5397B" w14:textId="77777777" w:rsidR="00714ACD" w:rsidRDefault="00714ACD" w:rsidP="00714ACD">
      <w:pPr>
        <w:pStyle w:val="NormaleWeb"/>
        <w:shd w:val="clear" w:color="auto" w:fill="FFFFFF"/>
        <w:spacing w:before="0" w:beforeAutospacing="0" w:after="150" w:afterAutospacing="0"/>
        <w:rPr>
          <w:rFonts w:ascii="Titillium Web" w:hAnsi="Titillium Web"/>
          <w:color w:val="333333"/>
          <w:sz w:val="21"/>
          <w:szCs w:val="21"/>
        </w:rPr>
      </w:pPr>
      <w:r>
        <w:rPr>
          <w:rFonts w:ascii="Titillium Web" w:hAnsi="Titillium Web"/>
          <w:color w:val="333333"/>
          <w:sz w:val="21"/>
          <w:szCs w:val="21"/>
        </w:rPr>
        <w:t>Al termine della compilazione del modulo verrà generato il riepilogo, in formato PDF, delle informazioni inserite. </w:t>
      </w:r>
    </w:p>
    <w:p w14:paraId="009B113C" w14:textId="77777777" w:rsidR="00714ACD" w:rsidRDefault="00714ACD" w:rsidP="00714ACD">
      <w:pPr>
        <w:pStyle w:val="NormaleWeb"/>
        <w:shd w:val="clear" w:color="auto" w:fill="FFFFFF"/>
        <w:spacing w:before="0" w:beforeAutospacing="0" w:after="150" w:afterAutospacing="0"/>
        <w:rPr>
          <w:rFonts w:ascii="Titillium Web" w:hAnsi="Titillium Web"/>
          <w:color w:val="333333"/>
          <w:sz w:val="21"/>
          <w:szCs w:val="21"/>
        </w:rPr>
      </w:pPr>
      <w:r>
        <w:rPr>
          <w:rFonts w:ascii="Titillium Web" w:hAnsi="Titillium Web"/>
          <w:color w:val="333333"/>
          <w:sz w:val="21"/>
          <w:szCs w:val="21"/>
        </w:rPr>
        <w:t>Sarà possibile sospendere la compilazione prima dell'invio e riprenderla in momenti successivi.</w:t>
      </w:r>
    </w:p>
    <w:p w14:paraId="57F0CD7D" w14:textId="77777777" w:rsidR="00714ACD" w:rsidRDefault="00714ACD" w:rsidP="00714ACD">
      <w:pPr>
        <w:pStyle w:val="NormaleWeb"/>
        <w:shd w:val="clear" w:color="auto" w:fill="FFFFFF"/>
        <w:spacing w:before="0" w:beforeAutospacing="0" w:after="150" w:afterAutospacing="0"/>
        <w:rPr>
          <w:rFonts w:ascii="Titillium Web" w:hAnsi="Titillium Web"/>
          <w:color w:val="333333"/>
          <w:sz w:val="21"/>
          <w:szCs w:val="21"/>
        </w:rPr>
      </w:pPr>
      <w:r>
        <w:rPr>
          <w:rFonts w:ascii="Titillium Web" w:hAnsi="Titillium Web"/>
          <w:color w:val="333333"/>
          <w:sz w:val="21"/>
          <w:szCs w:val="21"/>
        </w:rPr>
        <w:t>Sarà possibile compilare il modulo più di una volta (in caso di errori o per comunicare significative variazioni alle risposte precedentemente fornite). In questo caso, sarà considerata valida l’ultima compilazione in ordine cronologico.</w:t>
      </w:r>
    </w:p>
    <w:p w14:paraId="4C081212" w14:textId="77777777" w:rsidR="00714ACD" w:rsidRDefault="00714ACD" w:rsidP="00714ACD">
      <w:pPr>
        <w:pStyle w:val="NormaleWeb"/>
        <w:shd w:val="clear" w:color="auto" w:fill="FFFFFF"/>
        <w:spacing w:before="0" w:beforeAutospacing="0" w:after="150" w:afterAutospacing="0"/>
        <w:rPr>
          <w:rFonts w:ascii="Titillium Web" w:hAnsi="Titillium Web"/>
          <w:color w:val="333333"/>
          <w:sz w:val="21"/>
          <w:szCs w:val="21"/>
        </w:rPr>
      </w:pPr>
      <w:r>
        <w:rPr>
          <w:rFonts w:ascii="Titillium Web" w:hAnsi="Titillium Web"/>
          <w:color w:val="333333"/>
          <w:sz w:val="21"/>
          <w:szCs w:val="21"/>
        </w:rPr>
        <w:t>Ciascun utente potrà consultare i moduli inoltrati o in corso di compilazione a questo indirizzo </w:t>
      </w:r>
    </w:p>
    <w:p w14:paraId="6CAA23CA" w14:textId="77777777" w:rsidR="00714ACD" w:rsidRDefault="00705A9A" w:rsidP="00714ACD">
      <w:pPr>
        <w:pStyle w:val="NormaleWeb"/>
        <w:shd w:val="clear" w:color="auto" w:fill="FFFFFF"/>
        <w:spacing w:before="0" w:beforeAutospacing="0" w:after="150" w:afterAutospacing="0"/>
        <w:rPr>
          <w:rFonts w:ascii="Titillium Web" w:hAnsi="Titillium Web"/>
          <w:color w:val="333333"/>
          <w:sz w:val="21"/>
          <w:szCs w:val="21"/>
        </w:rPr>
      </w:pPr>
      <w:hyperlink r:id="rId5" w:tgtFrame="_blank" w:history="1">
        <w:r w:rsidR="00714ACD">
          <w:rPr>
            <w:rStyle w:val="Collegamentoipertestuale"/>
            <w:rFonts w:ascii="Titillium Web" w:hAnsi="Titillium Web"/>
            <w:color w:val="C1191C"/>
            <w:sz w:val="21"/>
            <w:szCs w:val="21"/>
          </w:rPr>
          <w:t>Le mie richieste_utente_Elixform</w:t>
        </w:r>
      </w:hyperlink>
      <w:r w:rsidR="00714ACD">
        <w:rPr>
          <w:rFonts w:ascii="Titillium Web" w:hAnsi="Titillium Web"/>
          <w:color w:val="333333"/>
          <w:sz w:val="21"/>
          <w:szCs w:val="21"/>
        </w:rPr>
        <w:t> </w:t>
      </w:r>
    </w:p>
    <w:p w14:paraId="562BE1C3" w14:textId="77777777" w:rsidR="00714ACD" w:rsidRDefault="00714ACD" w:rsidP="00714ACD">
      <w:pPr>
        <w:pStyle w:val="NormaleWeb"/>
        <w:shd w:val="clear" w:color="auto" w:fill="FFFFFF"/>
        <w:spacing w:before="0" w:beforeAutospacing="0" w:after="150" w:afterAutospacing="0"/>
        <w:rPr>
          <w:rFonts w:ascii="Titillium Web" w:hAnsi="Titillium Web"/>
          <w:color w:val="333333"/>
          <w:sz w:val="21"/>
          <w:szCs w:val="21"/>
        </w:rPr>
      </w:pPr>
      <w:r>
        <w:rPr>
          <w:rStyle w:val="Enfasigrassetto"/>
          <w:rFonts w:ascii="Titillium Web" w:hAnsi="Titillium Web"/>
          <w:color w:val="333333"/>
          <w:sz w:val="21"/>
          <w:szCs w:val="21"/>
        </w:rPr>
        <w:t>Chiarimenti e domande </w:t>
      </w:r>
    </w:p>
    <w:p w14:paraId="6C80C689" w14:textId="77777777" w:rsidR="00714ACD" w:rsidRDefault="00714ACD" w:rsidP="00714ACD">
      <w:pPr>
        <w:pStyle w:val="NormaleWeb"/>
        <w:shd w:val="clear" w:color="auto" w:fill="FFFFFF"/>
        <w:spacing w:before="0" w:beforeAutospacing="0" w:after="150" w:afterAutospacing="0"/>
        <w:rPr>
          <w:rFonts w:ascii="Titillium Web" w:hAnsi="Titillium Web"/>
          <w:color w:val="333333"/>
          <w:sz w:val="21"/>
          <w:szCs w:val="21"/>
        </w:rPr>
      </w:pPr>
      <w:r>
        <w:rPr>
          <w:rFonts w:ascii="Titillium Web" w:hAnsi="Titillium Web"/>
          <w:color w:val="333333"/>
          <w:sz w:val="21"/>
          <w:szCs w:val="21"/>
        </w:rPr>
        <w:t>Eventuali domande o richieste di chiarimenti possono essere inoltrate all’indirizzo di mail: </w:t>
      </w:r>
    </w:p>
    <w:p w14:paraId="234D67AA" w14:textId="77777777" w:rsidR="00714ACD" w:rsidRDefault="00705A9A" w:rsidP="00714ACD">
      <w:pPr>
        <w:pStyle w:val="NormaleWeb"/>
        <w:shd w:val="clear" w:color="auto" w:fill="FFFFFF"/>
        <w:spacing w:before="0" w:beforeAutospacing="0" w:after="150" w:afterAutospacing="0"/>
        <w:rPr>
          <w:rFonts w:ascii="Titillium Web" w:hAnsi="Titillium Web"/>
          <w:color w:val="333333"/>
          <w:sz w:val="21"/>
          <w:szCs w:val="21"/>
        </w:rPr>
      </w:pPr>
      <w:hyperlink r:id="rId6" w:tgtFrame="_blank" w:history="1">
        <w:r w:rsidR="00714ACD">
          <w:rPr>
            <w:rStyle w:val="Collegamentoipertestuale"/>
            <w:rFonts w:ascii="Titillium Web" w:hAnsi="Titillium Web"/>
            <w:color w:val="C1191C"/>
            <w:sz w:val="21"/>
            <w:szCs w:val="21"/>
          </w:rPr>
          <w:t>industria.pmi@Regione.emilia-romagna.it</w:t>
        </w:r>
      </w:hyperlink>
      <w:r w:rsidR="00714ACD">
        <w:rPr>
          <w:rFonts w:ascii="Titillium Web" w:hAnsi="Titillium Web"/>
          <w:color w:val="333333"/>
          <w:sz w:val="21"/>
          <w:szCs w:val="21"/>
        </w:rPr>
        <w:t> </w:t>
      </w:r>
    </w:p>
    <w:p w14:paraId="17183CDE" w14:textId="77777777" w:rsidR="00CA5D0D" w:rsidRDefault="00CA5D0D"/>
    <w:sectPr w:rsidR="00CA5D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7E29B8"/>
    <w:multiLevelType w:val="multilevel"/>
    <w:tmpl w:val="7946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66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CD"/>
    <w:rsid w:val="00524B2C"/>
    <w:rsid w:val="00705A9A"/>
    <w:rsid w:val="00714ACD"/>
    <w:rsid w:val="00787C88"/>
    <w:rsid w:val="00A343FD"/>
    <w:rsid w:val="00C0417B"/>
    <w:rsid w:val="00CA5D0D"/>
    <w:rsid w:val="00E9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C147"/>
  <w15:chartTrackingRefBased/>
  <w15:docId w15:val="{EF03311D-6775-4630-A834-A82D0A87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4ACD"/>
    <w:pPr>
      <w:spacing w:after="0" w:line="240" w:lineRule="auto"/>
    </w:pPr>
    <w:rPr>
      <w:rFonts w:ascii="Aptos" w:hAnsi="Aptos" w:cs="Aptos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4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4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4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4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4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4A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4A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4A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4A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4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4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4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4AC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4AC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4A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4A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4A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4A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4A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4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4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4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4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4A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4A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4AC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4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4AC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4AC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714ACD"/>
    <w:rPr>
      <w:color w:val="467886"/>
      <w:u w:val="single"/>
    </w:rPr>
  </w:style>
  <w:style w:type="paragraph" w:styleId="NormaleWeb">
    <w:name w:val="Normal (Web)"/>
    <w:basedOn w:val="Normale"/>
    <w:uiPriority w:val="99"/>
    <w:semiHidden/>
    <w:unhideWhenUsed/>
    <w:rsid w:val="00714ACD"/>
    <w:pPr>
      <w:spacing w:before="100" w:beforeAutospacing="1" w:after="100" w:afterAutospacing="1"/>
    </w:pPr>
    <w:rPr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14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dustria.pmi@Regione.emilia-romagna.it" TargetMode="External"/><Relationship Id="rId5" Type="http://schemas.openxmlformats.org/officeDocument/2006/relationships/hyperlink" Target="https://modulionline-regioneemiliaromagna.elixforms.it/rwe2/user_console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>Regione Emilia-Romagna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Imbroscio Anna Linda</dc:creator>
  <cp:keywords/>
  <dc:description/>
  <cp:lastModifiedBy>Capraro Fausto</cp:lastModifiedBy>
  <cp:revision>2</cp:revision>
  <dcterms:created xsi:type="dcterms:W3CDTF">2024-05-09T09:54:00Z</dcterms:created>
  <dcterms:modified xsi:type="dcterms:W3CDTF">2024-05-09T09:54:00Z</dcterms:modified>
</cp:coreProperties>
</file>