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02">
      <w:pPr>
        <w:rPr>
          <w:rFonts w:ascii="Arial" w:cs="Arial" w:eastAsia="Arial" w:hAnsi="Arial"/>
          <w:color w:val="ff0000"/>
          <w:u w:val="single"/>
        </w:rPr>
      </w:pPr>
      <w:r w:rsidDel="00000000" w:rsidR="00000000" w:rsidRPr="00000000">
        <w:rPr>
          <w:rFonts w:ascii="Arial" w:cs="Arial" w:eastAsia="Arial" w:hAnsi="Arial"/>
          <w:color w:val="ff0000"/>
          <w:u w:val="single"/>
          <w:rtl w:val="0"/>
        </w:rPr>
        <w:t xml:space="preserve">La presente dichiarazione deve essere compilata in formato digitale, utilizzando il modulo fornito dalla Regione</w:t>
      </w:r>
    </w:p>
    <w:p w:rsidR="00000000" w:rsidDel="00000000" w:rsidP="00000000" w:rsidRDefault="00000000" w:rsidRPr="00000000" w14:paraId="00000003">
      <w:pPr>
        <w:ind w:left="70" w:firstLine="0"/>
        <w:jc w:val="center"/>
        <w:rPr>
          <w:rFonts w:ascii="Arial" w:cs="Arial" w:eastAsia="Arial" w:hAnsi="Arial"/>
          <w:b w:val="1"/>
          <w:bCs w:val="1"/>
          <w:color w:val="333399"/>
          <w:sz w:val="24"/>
          <w:szCs w:val="24"/>
        </w:rPr>
      </w:pPr>
      <w:r w:rsidDel="00000000" w:rsidR="00000000" w:rsidRPr="00000000">
        <w:rPr>
          <w:rtl w:val="0"/>
        </w:rPr>
      </w:r>
    </w:p>
    <w:p w:rsidR="00000000" w:rsidDel="00000000" w:rsidP="00000000" w:rsidRDefault="00000000" w:rsidRPr="00000000" w14:paraId="00000004">
      <w:pPr>
        <w:ind w:left="0" w:firstLine="0"/>
        <w:jc w:val="left"/>
        <w:rPr>
          <w:rFonts w:ascii="Arial" w:cs="Arial" w:eastAsia="Arial" w:hAnsi="Arial"/>
          <w:b w:val="1"/>
          <w:bCs w:val="1"/>
          <w:color w:val="333399"/>
          <w:sz w:val="24"/>
          <w:szCs w:val="24"/>
        </w:rPr>
      </w:pPr>
      <w:r w:rsidDel="00000000" w:rsidR="00000000" w:rsidRPr="00000000">
        <w:rPr>
          <w:rtl w:val="0"/>
        </w:rPr>
      </w:r>
    </w:p>
    <w:tbl>
      <w:tblPr>
        <w:tblStyle w:val="Table1"/>
        <w:tblW w:w="9885.0" w:type="dxa"/>
        <w:jc w:val="left"/>
        <w:tblInd w:w="255.0" w:type="dxa"/>
        <w:tblLayout w:type="fixed"/>
        <w:tblLook w:val="0600"/>
      </w:tblPr>
      <w:tblGrid>
        <w:gridCol w:w="9885"/>
        <w:tblGridChange w:id="0">
          <w:tblGrid>
            <w:gridCol w:w="9885"/>
          </w:tblGrid>
        </w:tblGridChange>
      </w:tblGrid>
      <w:tr>
        <w:trPr>
          <w:cantSplit w:val="0"/>
          <w:trHeight w:val="524" w:hRule="atLeast"/>
          <w:tblHeader w:val="0"/>
        </w:trPr>
        <w:tc>
          <w:tcPr>
            <w:tcBorders>
              <w:top w:color="ffffff" w:space="0" w:sz="4" w:val="single"/>
              <w:left w:color="ffffff" w:space="0" w:sz="4" w:val="single"/>
              <w:bottom w:color="ffffff" w:space="0" w:sz="4" w:val="single"/>
              <w:right w:color="ffffff" w:space="0" w:sz="4" w:val="single"/>
            </w:tcBorders>
            <w:shd w:fill="auto" w:val="clear"/>
            <w:vAlign w:val="center"/>
          </w:tcPr>
          <w:p w:rsidR="00000000" w:rsidDel="00000000" w:rsidP="00000000" w:rsidRDefault="00000000" w:rsidRPr="00000000" w14:paraId="00000005">
            <w:pPr>
              <w:ind w:left="0" w:firstLine="0"/>
              <w:jc w:val="left"/>
              <w:rPr>
                <w:rFonts w:ascii="Arial" w:cs="Arial" w:eastAsia="Arial" w:hAnsi="Arial"/>
                <w:b w:val="1"/>
                <w:bCs w:val="1"/>
                <w:color w:val="333399"/>
                <w:sz w:val="22"/>
                <w:szCs w:val="22"/>
              </w:rPr>
            </w:pPr>
            <w:r w:rsidDel="00000000" w:rsidR="00000000" w:rsidRPr="00000000">
              <w:rPr>
                <w:rtl w:val="0"/>
              </w:rPr>
            </w:r>
          </w:p>
          <w:p w:rsidR="00000000" w:rsidDel="00000000" w:rsidP="00000000" w:rsidRDefault="00000000" w:rsidRPr="00000000" w14:paraId="00000006">
            <w:pPr>
              <w:ind w:left="70" w:firstLine="0"/>
              <w:jc w:val="center"/>
              <w:rPr>
                <w:rFonts w:ascii="Arial" w:cs="Arial" w:eastAsia="Arial" w:hAnsi="Arial"/>
                <w:b w:val="1"/>
                <w:bCs w:val="1"/>
                <w:color w:val="333399"/>
                <w:sz w:val="28"/>
                <w:szCs w:val="28"/>
              </w:rPr>
            </w:pPr>
            <w:r w:rsidDel="00000000" w:rsidR="00000000" w:rsidRPr="00000000">
              <w:rPr>
                <w:rFonts w:ascii="Arial" w:cs="Arial" w:eastAsia="Arial" w:hAnsi="Arial"/>
                <w:b w:val="1"/>
                <w:bCs w:val="1"/>
                <w:color w:val="333399"/>
                <w:sz w:val="28"/>
                <w:szCs w:val="28"/>
                <w:rtl w:val="0"/>
              </w:rPr>
              <w:t xml:space="preserve">PR FESR 2021-2027 AZIONE 2.7.1</w:t>
            </w:r>
          </w:p>
          <w:p w:rsidR="00000000" w:rsidDel="00000000" w:rsidP="00000000" w:rsidRDefault="00000000" w:rsidRPr="00000000" w14:paraId="00000007">
            <w:pPr>
              <w:ind w:left="70" w:firstLine="0"/>
              <w:jc w:val="center"/>
              <w:rPr>
                <w:rFonts w:ascii="Arial" w:cs="Arial" w:eastAsia="Arial" w:hAnsi="Arial"/>
                <w:b w:val="1"/>
                <w:bCs w:val="1"/>
                <w:color w:val="333399"/>
                <w:sz w:val="28"/>
                <w:szCs w:val="28"/>
              </w:rPr>
            </w:pPr>
            <w:r w:rsidDel="00000000" w:rsidR="00000000" w:rsidRPr="00000000">
              <w:rPr>
                <w:rtl w:val="0"/>
              </w:rPr>
            </w:r>
          </w:p>
          <w:p w:rsidR="00000000" w:rsidDel="00000000" w:rsidP="00000000" w:rsidRDefault="00000000" w:rsidRPr="00000000" w14:paraId="00000008">
            <w:pPr>
              <w:ind w:left="70" w:firstLine="0"/>
              <w:jc w:val="center"/>
              <w:rPr>
                <w:rFonts w:ascii="Arial" w:cs="Arial" w:eastAsia="Arial" w:hAnsi="Arial"/>
                <w:b w:val="1"/>
                <w:bCs w:val="1"/>
                <w:color w:val="333399"/>
                <w:sz w:val="28"/>
                <w:szCs w:val="28"/>
              </w:rPr>
            </w:pPr>
            <w:r w:rsidDel="00000000" w:rsidR="00000000" w:rsidRPr="00000000">
              <w:rPr>
                <w:rFonts w:ascii="Arial" w:cs="Arial" w:eastAsia="Arial" w:hAnsi="Arial"/>
                <w:b w:val="1"/>
                <w:bCs w:val="1"/>
                <w:color w:val="333399"/>
                <w:sz w:val="28"/>
                <w:szCs w:val="28"/>
                <w:rtl w:val="0"/>
              </w:rPr>
              <w:t xml:space="preserve">BANDO PER LA PROGETTAZIONE E REALIZZAZIONE </w:t>
            </w:r>
          </w:p>
          <w:p w:rsidR="00000000" w:rsidDel="00000000" w:rsidP="00000000" w:rsidRDefault="00000000" w:rsidRPr="00000000" w14:paraId="00000009">
            <w:pPr>
              <w:ind w:left="70" w:firstLine="0"/>
              <w:jc w:val="center"/>
              <w:rPr>
                <w:rFonts w:ascii="Arial" w:cs="Arial" w:eastAsia="Arial" w:hAnsi="Arial"/>
                <w:b w:val="1"/>
                <w:bCs w:val="1"/>
                <w:color w:val="333399"/>
                <w:sz w:val="28"/>
                <w:szCs w:val="28"/>
              </w:rPr>
            </w:pPr>
            <w:r w:rsidDel="00000000" w:rsidR="00000000" w:rsidRPr="00000000">
              <w:rPr>
                <w:rFonts w:ascii="Arial" w:cs="Arial" w:eastAsia="Arial" w:hAnsi="Arial"/>
                <w:b w:val="1"/>
                <w:bCs w:val="1"/>
                <w:color w:val="333399"/>
                <w:sz w:val="28"/>
                <w:szCs w:val="28"/>
                <w:rtl w:val="0"/>
              </w:rPr>
              <w:t xml:space="preserve">DI INFRASTRUTTURE VERDI E BLU IN AREE URBANE E PERIURBANE</w:t>
            </w:r>
          </w:p>
          <w:p w:rsidR="00000000" w:rsidDel="00000000" w:rsidP="00000000" w:rsidRDefault="00000000" w:rsidRPr="00000000" w14:paraId="0000000A">
            <w:pPr>
              <w:spacing w:after="200" w:before="0" w:line="240" w:lineRule="auto"/>
              <w:jc w:val="center"/>
              <w:rPr>
                <w:rFonts w:ascii="Arial" w:cs="Arial" w:eastAsia="Arial" w:hAnsi="Arial"/>
                <w:b w:val="1"/>
                <w:bCs w:val="1"/>
                <w:color w:val="333399"/>
                <w:sz w:val="28"/>
                <w:szCs w:val="28"/>
              </w:rPr>
            </w:pPr>
            <w:bookmarkStart w:colFirst="0" w:colLast="0" w:name="_heading=h.30j0zll" w:id="0"/>
            <w:bookmarkEnd w:id="0"/>
            <w:r w:rsidDel="00000000" w:rsidR="00000000" w:rsidRPr="00000000">
              <w:rPr>
                <w:rFonts w:ascii="Arial" w:cs="Arial" w:eastAsia="Arial" w:hAnsi="Arial"/>
                <w:b w:val="1"/>
                <w:bCs w:val="1"/>
                <w:color w:val="333399"/>
                <w:sz w:val="28"/>
                <w:szCs w:val="28"/>
                <w:rtl w:val="0"/>
              </w:rPr>
              <w:t xml:space="preserve">D.G.R. n.1243/2023</w:t>
            </w:r>
          </w:p>
          <w:p w:rsidR="00000000" w:rsidDel="00000000" w:rsidP="00000000" w:rsidRDefault="00000000" w:rsidRPr="00000000" w14:paraId="0000000B">
            <w:pPr>
              <w:spacing w:after="200" w:before="0" w:line="240" w:lineRule="auto"/>
              <w:jc w:val="center"/>
              <w:rPr>
                <w:rFonts w:ascii="Arial" w:cs="Arial" w:eastAsia="Arial" w:hAnsi="Arial"/>
                <w:b w:val="1"/>
                <w:bCs w:val="1"/>
                <w:i w:val="1"/>
                <w:iCs w:val="1"/>
                <w:color w:val="ff0000"/>
                <w:sz w:val="28"/>
                <w:szCs w:val="28"/>
              </w:rPr>
            </w:pPr>
            <w:bookmarkStart w:colFirst="0" w:colLast="0" w:name="_heading=h.kw8ib4mkhdtz" w:id="1"/>
            <w:bookmarkEnd w:id="1"/>
            <w:r w:rsidDel="00000000" w:rsidR="00000000" w:rsidRPr="00000000">
              <w:rPr>
                <w:rtl w:val="0"/>
              </w:rPr>
            </w:r>
          </w:p>
          <w:p w:rsidR="00000000" w:rsidDel="00000000" w:rsidP="00000000" w:rsidRDefault="00000000" w:rsidRPr="00000000" w14:paraId="0000000C">
            <w:pPr>
              <w:spacing w:after="200" w:before="0" w:line="240" w:lineRule="auto"/>
              <w:jc w:val="center"/>
              <w:rPr>
                <w:rFonts w:ascii="Arial" w:cs="Arial" w:eastAsia="Arial" w:hAnsi="Arial"/>
                <w:b w:val="1"/>
                <w:bCs w:val="1"/>
                <w:color w:val="333399"/>
                <w:sz w:val="28"/>
                <w:szCs w:val="28"/>
              </w:rPr>
            </w:pPr>
            <w:bookmarkStart w:colFirst="0" w:colLast="0" w:name="_heading=h.nh2eviq7qgd" w:id="2"/>
            <w:bookmarkEnd w:id="2"/>
            <w:r w:rsidDel="00000000" w:rsidR="00000000" w:rsidRPr="00000000">
              <w:rPr>
                <w:rtl w:val="0"/>
              </w:rPr>
            </w:r>
          </w:p>
        </w:tc>
      </w:tr>
    </w:tbl>
    <w:p w:rsidR="00000000" w:rsidDel="00000000" w:rsidP="00000000" w:rsidRDefault="00000000" w:rsidRPr="00000000" w14:paraId="0000000D">
      <w:pPr>
        <w:ind w:left="70" w:firstLine="0"/>
        <w:jc w:val="left"/>
        <w:rPr>
          <w:rFonts w:ascii="Arial" w:cs="Arial" w:eastAsia="Arial" w:hAnsi="Arial"/>
          <w:b w:val="1"/>
          <w:bCs w:val="1"/>
          <w:color w:val="333399"/>
          <w:sz w:val="24"/>
          <w:szCs w:val="24"/>
          <w:highlight w:val="yellow"/>
        </w:rPr>
      </w:pPr>
      <w:r w:rsidDel="00000000" w:rsidR="00000000" w:rsidRPr="00000000">
        <w:rPr>
          <w:rtl w:val="0"/>
        </w:rPr>
      </w:r>
    </w:p>
    <w:p w:rsidR="00000000" w:rsidDel="00000000" w:rsidP="00000000" w:rsidRDefault="00000000" w:rsidRPr="00000000" w14:paraId="0000000E">
      <w:pPr>
        <w:ind w:left="70" w:firstLine="0"/>
        <w:jc w:val="center"/>
        <w:rPr>
          <w:rFonts w:ascii="Arial" w:cs="Arial" w:eastAsia="Arial" w:hAnsi="Arial"/>
          <w:b w:val="1"/>
          <w:bCs w:val="1"/>
          <w:color w:val="333399"/>
          <w:sz w:val="24"/>
          <w:szCs w:val="24"/>
          <w:highlight w:val="yellow"/>
        </w:rPr>
      </w:pPr>
      <w:r w:rsidDel="00000000" w:rsidR="00000000" w:rsidRPr="00000000">
        <w:rPr>
          <w:rtl w:val="0"/>
        </w:rPr>
      </w:r>
    </w:p>
    <w:p w:rsidR="00000000" w:rsidDel="00000000" w:rsidP="00000000" w:rsidRDefault="00000000" w:rsidRPr="00000000" w14:paraId="0000000F">
      <w:pPr>
        <w:ind w:left="70" w:firstLine="0"/>
        <w:jc w:val="center"/>
        <w:rPr>
          <w:rFonts w:ascii="Arial" w:cs="Arial" w:eastAsia="Arial" w:hAnsi="Arial"/>
          <w:b w:val="1"/>
          <w:bCs w:val="1"/>
          <w:color w:val="333399"/>
          <w:sz w:val="24"/>
          <w:szCs w:val="24"/>
          <w:highlight w:val="yellow"/>
        </w:rPr>
      </w:pPr>
      <w:r w:rsidDel="00000000" w:rsidR="00000000" w:rsidRPr="00000000">
        <w:rPr>
          <w:rtl w:val="0"/>
        </w:rPr>
      </w:r>
    </w:p>
    <w:p w:rsidR="00000000" w:rsidDel="00000000" w:rsidP="00000000" w:rsidRDefault="00000000" w:rsidRPr="00000000" w14:paraId="00000010">
      <w:pPr>
        <w:ind w:left="-142" w:firstLine="0"/>
        <w:jc w:val="center"/>
        <w:rPr>
          <w:rFonts w:ascii="Arial" w:cs="Arial" w:eastAsia="Arial" w:hAnsi="Arial"/>
          <w:b w:val="1"/>
          <w:bCs w:val="1"/>
          <w:color w:val="333399"/>
          <w:sz w:val="40"/>
          <w:szCs w:val="40"/>
        </w:rPr>
      </w:pPr>
      <w:r w:rsidDel="00000000" w:rsidR="00000000" w:rsidRPr="00000000">
        <w:rPr>
          <w:rFonts w:ascii="Arial" w:cs="Arial" w:eastAsia="Arial" w:hAnsi="Arial"/>
          <w:b w:val="1"/>
          <w:bCs w:val="1"/>
          <w:color w:val="333399"/>
          <w:sz w:val="40"/>
          <w:szCs w:val="40"/>
          <w:rtl w:val="0"/>
        </w:rPr>
        <w:t xml:space="preserve">RELAZIONE DI APPLICAZIONE </w:t>
      </w:r>
    </w:p>
    <w:p w:rsidR="00000000" w:rsidDel="00000000" w:rsidP="00000000" w:rsidRDefault="00000000" w:rsidRPr="00000000" w14:paraId="00000011">
      <w:pPr>
        <w:ind w:left="-142" w:firstLine="0"/>
        <w:jc w:val="center"/>
        <w:rPr>
          <w:rFonts w:ascii="Arial" w:cs="Arial" w:eastAsia="Arial" w:hAnsi="Arial"/>
          <w:b w:val="1"/>
          <w:bCs w:val="1"/>
          <w:color w:val="333399"/>
          <w:sz w:val="40"/>
          <w:szCs w:val="40"/>
        </w:rPr>
      </w:pPr>
      <w:r w:rsidDel="00000000" w:rsidR="00000000" w:rsidRPr="00000000">
        <w:rPr>
          <w:rFonts w:ascii="Arial" w:cs="Arial" w:eastAsia="Arial" w:hAnsi="Arial"/>
          <w:b w:val="1"/>
          <w:bCs w:val="1"/>
          <w:color w:val="333399"/>
          <w:sz w:val="40"/>
          <w:szCs w:val="40"/>
          <w:rtl w:val="0"/>
        </w:rPr>
        <w:t xml:space="preserve">DEL PRINCIPIO DNSH</w:t>
      </w:r>
    </w:p>
    <w:p w:rsidR="00000000" w:rsidDel="00000000" w:rsidP="00000000" w:rsidRDefault="00000000" w:rsidRPr="00000000" w14:paraId="00000012">
      <w:pPr>
        <w:ind w:left="-142" w:firstLine="0"/>
        <w:jc w:val="center"/>
        <w:rPr>
          <w:rFonts w:ascii="Arial" w:cs="Arial" w:eastAsia="Arial" w:hAnsi="Arial"/>
          <w:b w:val="1"/>
          <w:bCs w:val="1"/>
          <w:color w:val="333399"/>
          <w:sz w:val="40"/>
          <w:szCs w:val="40"/>
        </w:rPr>
      </w:pPr>
      <w:r w:rsidDel="00000000" w:rsidR="00000000" w:rsidRPr="00000000">
        <w:rPr>
          <w:rFonts w:ascii="Arial" w:cs="Arial" w:eastAsia="Arial" w:hAnsi="Arial"/>
          <w:b w:val="1"/>
          <w:bCs w:val="1"/>
          <w:color w:val="333399"/>
          <w:sz w:val="40"/>
          <w:szCs w:val="40"/>
          <w:rtl w:val="0"/>
        </w:rPr>
        <w:t xml:space="preserve">AL PROGETTO n. PG/202_/______</w:t>
      </w:r>
    </w:p>
    <w:p w:rsidR="00000000" w:rsidDel="00000000" w:rsidP="00000000" w:rsidRDefault="00000000" w:rsidRPr="00000000" w14:paraId="00000013">
      <w:pPr>
        <w:widowControl w:val="0"/>
        <w:spacing w:after="40" w:before="40" w:line="240" w:lineRule="auto"/>
        <w:jc w:val="center"/>
        <w:rPr>
          <w:rFonts w:ascii="Arial" w:cs="Arial" w:eastAsia="Arial" w:hAnsi="Arial"/>
        </w:rPr>
      </w:pPr>
      <w:r w:rsidDel="00000000" w:rsidR="00000000" w:rsidRPr="00000000">
        <w:rPr>
          <w:rtl w:val="0"/>
        </w:rPr>
      </w:r>
    </w:p>
    <w:tbl>
      <w:tblPr>
        <w:tblStyle w:val="Table2"/>
        <w:tblW w:w="9912.0" w:type="dxa"/>
        <w:jc w:val="left"/>
        <w:tblLayout w:type="fixed"/>
        <w:tblLook w:val="0000"/>
      </w:tblPr>
      <w:tblGrid>
        <w:gridCol w:w="1665"/>
        <w:gridCol w:w="8247"/>
        <w:tblGridChange w:id="0">
          <w:tblGrid>
            <w:gridCol w:w="1665"/>
            <w:gridCol w:w="8247"/>
          </w:tblGrid>
        </w:tblGridChange>
      </w:tblGrid>
      <w:tr>
        <w:trPr>
          <w:cantSplit w:val="0"/>
          <w:trHeight w:val="500"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4">
            <w:pPr>
              <w:widowControl w:val="0"/>
              <w:rPr>
                <w:rFonts w:ascii="Arial" w:cs="Arial" w:eastAsia="Arial" w:hAnsi="Arial"/>
              </w:rPr>
            </w:pPr>
            <w:r w:rsidDel="00000000" w:rsidR="00000000" w:rsidRPr="00000000">
              <w:rPr>
                <w:rFonts w:ascii="Arial" w:cs="Arial" w:eastAsia="Arial" w:hAnsi="Arial"/>
                <w:sz w:val="18"/>
                <w:szCs w:val="18"/>
                <w:rtl w:val="0"/>
              </w:rPr>
              <w:t xml:space="preserve">Ragione sociale</w:t>
            </w:r>
            <w:r w:rsidDel="00000000" w:rsidR="00000000" w:rsidRPr="00000000">
              <w:rPr>
                <w:rFonts w:ascii="Arial" w:cs="Arial" w:eastAsia="Arial" w:hAnsi="Arial"/>
                <w:sz w:val="18"/>
                <w:szCs w:val="18"/>
                <w:vertAlign w:val="superscript"/>
              </w:rPr>
              <w:footnoteReference w:customMarkFollows="0" w:id="0"/>
            </w:r>
            <w:r w:rsidDel="00000000" w:rsidR="00000000" w:rsidRPr="00000000">
              <w:rPr>
                <w:rFonts w:ascii="Arial" w:cs="Arial" w:eastAsia="Arial" w:hAnsi="Arial"/>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5">
            <w:pPr>
              <w:widowControl w:val="0"/>
              <w:rPr>
                <w:rFonts w:ascii="Arial" w:cs="Arial" w:eastAsia="Arial" w:hAnsi="Arial"/>
              </w:rPr>
            </w:pPr>
            <w:r w:rsidDel="00000000" w:rsidR="00000000" w:rsidRPr="00000000">
              <w:rPr>
                <w:rtl w:val="0"/>
              </w:rPr>
            </w:r>
          </w:p>
        </w:tc>
      </w:tr>
      <w:tr>
        <w:trPr>
          <w:cantSplit w:val="0"/>
          <w:trHeight w:val="520"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6">
            <w:pPr>
              <w:widowControl w:val="0"/>
              <w:rPr>
                <w:rFonts w:ascii="Arial" w:cs="Arial" w:eastAsia="Arial" w:hAnsi="Arial"/>
                <w:sz w:val="18"/>
                <w:szCs w:val="18"/>
              </w:rPr>
            </w:pPr>
            <w:r w:rsidDel="00000000" w:rsidR="00000000" w:rsidRPr="00000000">
              <w:rPr>
                <w:rFonts w:ascii="Arial" w:cs="Arial" w:eastAsia="Arial" w:hAnsi="Arial"/>
                <w:sz w:val="18"/>
                <w:szCs w:val="18"/>
                <w:rtl w:val="0"/>
              </w:rPr>
              <w:t xml:space="preserve">Sede intervento</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7">
            <w:pPr>
              <w:widowControl w:val="0"/>
              <w:rPr>
                <w:rFonts w:ascii="Arial" w:cs="Arial" w:eastAsia="Arial" w:hAnsi="Arial"/>
              </w:rPr>
            </w:pPr>
            <w:r w:rsidDel="00000000" w:rsidR="00000000" w:rsidRPr="00000000">
              <w:rPr>
                <w:rtl w:val="0"/>
              </w:rPr>
            </w:r>
          </w:p>
        </w:tc>
      </w:tr>
      <w:tr>
        <w:trPr>
          <w:cantSplit w:val="0"/>
          <w:trHeight w:val="520"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8">
            <w:pPr>
              <w:widowControl w:val="0"/>
              <w:rPr>
                <w:rFonts w:ascii="Arial" w:cs="Arial" w:eastAsia="Arial" w:hAnsi="Arial"/>
              </w:rPr>
            </w:pPr>
            <w:r w:rsidDel="00000000" w:rsidR="00000000" w:rsidRPr="00000000">
              <w:rPr>
                <w:rFonts w:ascii="Arial" w:cs="Arial" w:eastAsia="Arial" w:hAnsi="Arial"/>
                <w:sz w:val="18"/>
                <w:szCs w:val="18"/>
                <w:rtl w:val="0"/>
              </w:rPr>
              <w:t xml:space="preserve">Titolo progetto</w:t>
            </w:r>
            <w:r w:rsidDel="00000000" w:rsidR="00000000" w:rsidRPr="00000000">
              <w:rPr>
                <w:rFonts w:ascii="Arial" w:cs="Arial" w:eastAsia="Arial" w:hAnsi="Arial"/>
                <w:sz w:val="18"/>
                <w:szCs w:val="18"/>
                <w:vertAlign w:val="superscript"/>
              </w:rPr>
              <w:footnoteReference w:customMarkFollows="0" w:id="1"/>
            </w:r>
            <w:r w:rsidDel="00000000" w:rsidR="00000000" w:rsidRPr="00000000">
              <w:rPr>
                <w:rFonts w:ascii="Arial" w:cs="Arial" w:eastAsia="Arial" w:hAnsi="Arial"/>
                <w:sz w:val="18"/>
                <w:szCs w:val="18"/>
                <w:rtl w:val="0"/>
              </w:rPr>
              <w:t xml:space="preserv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9">
            <w:pPr>
              <w:widowControl w:val="0"/>
              <w:rPr>
                <w:rFonts w:ascii="Arial" w:cs="Arial" w:eastAsia="Arial" w:hAnsi="Arial"/>
              </w:rPr>
            </w:pPr>
            <w:r w:rsidDel="00000000" w:rsidR="00000000" w:rsidRPr="00000000">
              <w:rPr>
                <w:rtl w:val="0"/>
              </w:rPr>
            </w:r>
          </w:p>
        </w:tc>
      </w:tr>
      <w:tr>
        <w:trPr>
          <w:cantSplit w:val="0"/>
          <w:trHeight w:val="520" w:hRule="atLeast"/>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A">
            <w:pPr>
              <w:widowControl w:val="0"/>
              <w:rPr>
                <w:rFonts w:ascii="Arial" w:cs="Arial" w:eastAsia="Arial" w:hAnsi="Arial"/>
                <w:sz w:val="18"/>
                <w:szCs w:val="18"/>
              </w:rPr>
            </w:pPr>
            <w:r w:rsidDel="00000000" w:rsidR="00000000" w:rsidRPr="00000000">
              <w:rPr>
                <w:rFonts w:ascii="Arial" w:cs="Arial" w:eastAsia="Arial" w:hAnsi="Arial"/>
                <w:sz w:val="18"/>
                <w:szCs w:val="18"/>
                <w:rtl w:val="0"/>
              </w:rPr>
              <w:t xml:space="preserve">CUP</w:t>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B">
            <w:pPr>
              <w:widowControl w:val="0"/>
              <w:rPr>
                <w:rFonts w:ascii="Arial" w:cs="Arial" w:eastAsia="Arial" w:hAnsi="Arial"/>
              </w:rPr>
            </w:pPr>
            <w:r w:rsidDel="00000000" w:rsidR="00000000" w:rsidRPr="00000000">
              <w:rPr>
                <w:rtl w:val="0"/>
              </w:rPr>
            </w:r>
          </w:p>
        </w:tc>
      </w:tr>
    </w:tbl>
    <w:p w:rsidR="00000000" w:rsidDel="00000000" w:rsidP="00000000" w:rsidRDefault="00000000" w:rsidRPr="00000000" w14:paraId="0000001C">
      <w:pPr>
        <w:widowControl w:val="0"/>
        <w:rPr>
          <w:rFonts w:ascii="Arial" w:cs="Arial" w:eastAsia="Arial" w:hAnsi="Arial"/>
        </w:rPr>
      </w:pPr>
      <w:r w:rsidDel="00000000" w:rsidR="00000000" w:rsidRPr="00000000">
        <w:rPr>
          <w:rtl w:val="0"/>
        </w:rPr>
      </w:r>
    </w:p>
    <w:tbl>
      <w:tblPr>
        <w:tblStyle w:val="Table3"/>
        <w:tblW w:w="9912.0" w:type="dxa"/>
        <w:jc w:val="left"/>
        <w:tblLayout w:type="fixed"/>
        <w:tblLook w:val="0000"/>
      </w:tblPr>
      <w:tblGrid>
        <w:gridCol w:w="5442"/>
        <w:gridCol w:w="4470"/>
        <w:tblGridChange w:id="0">
          <w:tblGrid>
            <w:gridCol w:w="5442"/>
            <w:gridCol w:w="447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D">
            <w:pPr>
              <w:widowControl w:val="0"/>
              <w:spacing w:after="40" w:before="40" w:line="240" w:lineRule="auto"/>
              <w:rPr>
                <w:rFonts w:ascii="Arial" w:cs="Arial" w:eastAsia="Arial" w:hAnsi="Arial"/>
                <w:b w:val="1"/>
                <w:bCs w:val="1"/>
              </w:rPr>
            </w:pPr>
            <w:r w:rsidDel="00000000" w:rsidR="00000000" w:rsidRPr="00000000">
              <w:rPr>
                <w:rFonts w:ascii="Arial" w:cs="Arial" w:eastAsia="Arial" w:hAnsi="Arial"/>
                <w:sz w:val="18"/>
                <w:szCs w:val="18"/>
                <w:rtl w:val="0"/>
              </w:rPr>
              <w:t xml:space="preserve">Data di avvio e di conclusione di realizzazione del progetto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1E">
            <w:pPr>
              <w:widowControl w:val="0"/>
              <w:spacing w:after="40" w:before="40" w:line="240" w:lineRule="auto"/>
              <w:rPr>
                <w:rFonts w:ascii="Arial" w:cs="Arial" w:eastAsia="Arial" w:hAnsi="Arial"/>
              </w:rPr>
            </w:pPr>
            <w:r w:rsidDel="00000000" w:rsidR="00000000" w:rsidRPr="00000000">
              <w:rPr>
                <w:rFonts w:ascii="Arial" w:cs="Arial" w:eastAsia="Arial" w:hAnsi="Arial"/>
                <w:sz w:val="22"/>
                <w:szCs w:val="22"/>
                <w:rtl w:val="0"/>
              </w:rPr>
              <w:t xml:space="preserve">Dal</w:t>
            </w:r>
            <w:r w:rsidDel="00000000" w:rsidR="00000000" w:rsidRPr="00000000">
              <w:rPr>
                <w:rFonts w:ascii="Arial" w:cs="Arial" w:eastAsia="Arial" w:hAnsi="Arial"/>
                <w:b w:val="1"/>
                <w:bCs w:val="1"/>
                <w:sz w:val="22"/>
                <w:szCs w:val="22"/>
                <w:rtl w:val="0"/>
              </w:rPr>
              <w:t xml:space="preserve"> ……………………(*) </w:t>
            </w:r>
            <w:r w:rsidDel="00000000" w:rsidR="00000000" w:rsidRPr="00000000">
              <w:rPr>
                <w:rFonts w:ascii="Arial" w:cs="Arial" w:eastAsia="Arial" w:hAnsi="Arial"/>
                <w:sz w:val="22"/>
                <w:szCs w:val="22"/>
                <w:rtl w:val="0"/>
              </w:rPr>
              <w:t xml:space="preserve">al</w:t>
            </w:r>
            <w:r w:rsidDel="00000000" w:rsidR="00000000" w:rsidRPr="00000000">
              <w:rPr>
                <w:rFonts w:ascii="Arial" w:cs="Arial" w:eastAsia="Arial" w:hAnsi="Arial"/>
                <w:b w:val="1"/>
                <w:bCs w:val="1"/>
                <w:sz w:val="22"/>
                <w:szCs w:val="22"/>
                <w:rtl w:val="0"/>
              </w:rPr>
              <w:t xml:space="preserve"> ……………………..</w:t>
            </w:r>
            <w:r w:rsidDel="00000000" w:rsidR="00000000" w:rsidRPr="00000000">
              <w:rPr>
                <w:rtl w:val="0"/>
              </w:rPr>
            </w:r>
          </w:p>
        </w:tc>
      </w:tr>
    </w:tbl>
    <w:p w:rsidR="00000000" w:rsidDel="00000000" w:rsidP="00000000" w:rsidRDefault="00000000" w:rsidRPr="00000000" w14:paraId="0000001F">
      <w:pPr>
        <w:widowControl w:val="0"/>
        <w:rPr>
          <w:rFonts w:ascii="Arial" w:cs="Arial" w:eastAsia="Arial" w:hAnsi="Arial"/>
        </w:rPr>
      </w:pPr>
      <w:r w:rsidDel="00000000" w:rsidR="00000000" w:rsidRPr="00000000">
        <w:rPr>
          <w:rtl w:val="0"/>
        </w:rPr>
      </w:r>
    </w:p>
    <w:tbl>
      <w:tblPr>
        <w:tblStyle w:val="Table4"/>
        <w:tblW w:w="9913.0" w:type="dxa"/>
        <w:jc w:val="left"/>
        <w:tblLayout w:type="fixed"/>
        <w:tblLook w:val="0000"/>
      </w:tblPr>
      <w:tblGrid>
        <w:gridCol w:w="3469"/>
        <w:gridCol w:w="2185"/>
        <w:gridCol w:w="4259"/>
        <w:tblGridChange w:id="0">
          <w:tblGrid>
            <w:gridCol w:w="3469"/>
            <w:gridCol w:w="2185"/>
            <w:gridCol w:w="4259"/>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0">
            <w:pPr>
              <w:widowControl w:val="0"/>
              <w:spacing w:after="40" w:before="40" w:line="240" w:lineRule="auto"/>
              <w:rPr>
                <w:rFonts w:ascii="Arial" w:cs="Arial" w:eastAsia="Arial" w:hAnsi="Arial"/>
              </w:rPr>
            </w:pPr>
            <w:r w:rsidDel="00000000" w:rsidR="00000000" w:rsidRPr="00000000">
              <w:rPr>
                <w:rFonts w:ascii="Arial" w:cs="Arial" w:eastAsia="Arial" w:hAnsi="Arial"/>
                <w:sz w:val="18"/>
                <w:szCs w:val="18"/>
                <w:rtl w:val="0"/>
              </w:rPr>
              <w:t xml:space="preserve">Autore della relazione</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1">
            <w:pPr>
              <w:widowControl w:val="0"/>
              <w:rPr>
                <w:rFonts w:ascii="Arial" w:cs="Arial" w:eastAsia="Arial" w:hAnsi="Arial"/>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3">
            <w:pPr>
              <w:widowControl w:val="0"/>
              <w:spacing w:after="40" w:before="40" w:line="240" w:lineRule="auto"/>
              <w:rPr>
                <w:rFonts w:ascii="Arial" w:cs="Arial" w:eastAsia="Arial" w:hAnsi="Arial"/>
                <w:sz w:val="18"/>
                <w:szCs w:val="18"/>
              </w:rPr>
            </w:pPr>
            <w:r w:rsidDel="00000000" w:rsidR="00000000" w:rsidRPr="00000000">
              <w:rPr>
                <w:rFonts w:ascii="Arial" w:cs="Arial" w:eastAsia="Arial" w:hAnsi="Arial"/>
                <w:sz w:val="18"/>
                <w:szCs w:val="18"/>
                <w:rtl w:val="0"/>
              </w:rPr>
              <w:t xml:space="preserve">In qualità di</w:t>
            </w:r>
          </w:p>
        </w:tc>
        <w:tc>
          <w:tcPr>
            <w:gridSpan w:val="2"/>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4">
            <w:pPr>
              <w:widowControl w:val="0"/>
              <w:rPr>
                <w:rFonts w:ascii="Arial" w:cs="Arial" w:eastAsia="Arial" w:hAnsi="Arial"/>
                <w:sz w:val="18"/>
                <w:szCs w:val="18"/>
              </w:rPr>
            </w:pPr>
            <w:r w:rsidDel="00000000" w:rsidR="00000000" w:rsidRPr="00000000">
              <w:rPr>
                <w:rFonts w:ascii="Arial" w:cs="Arial" w:eastAsia="Arial" w:hAnsi="Arial"/>
                <w:sz w:val="18"/>
                <w:szCs w:val="18"/>
                <w:rtl w:val="0"/>
              </w:rPr>
              <w:t xml:space="preserve">Rappresentante/Procuratore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6">
            <w:pPr>
              <w:widowControl w:val="0"/>
              <w:spacing w:after="40" w:before="40" w:line="240" w:lineRule="auto"/>
              <w:rPr>
                <w:rFonts w:ascii="Arial" w:cs="Arial" w:eastAsia="Arial" w:hAnsi="Arial"/>
              </w:rPr>
            </w:pPr>
            <w:r w:rsidDel="00000000" w:rsidR="00000000" w:rsidRPr="00000000">
              <w:rPr>
                <w:rFonts w:ascii="Arial" w:cs="Arial" w:eastAsia="Arial" w:hAnsi="Arial"/>
                <w:sz w:val="18"/>
                <w:szCs w:val="18"/>
                <w:rtl w:val="0"/>
              </w:rPr>
              <w:t xml:space="preserve">Telefono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7">
            <w:pPr>
              <w:widowControl w:val="0"/>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vAlign w:val="center"/>
          </w:tcPr>
          <w:p w:rsidR="00000000" w:rsidDel="00000000" w:rsidP="00000000" w:rsidRDefault="00000000" w:rsidRPr="00000000" w14:paraId="00000028">
            <w:pPr>
              <w:widowControl w:val="0"/>
              <w:spacing w:after="40" w:before="40" w:line="240" w:lineRule="auto"/>
              <w:rPr>
                <w:rFonts w:ascii="Arial" w:cs="Arial" w:eastAsia="Arial" w:hAnsi="Arial"/>
              </w:rPr>
            </w:pPr>
            <w:r w:rsidDel="00000000" w:rsidR="00000000" w:rsidRPr="00000000">
              <w:rPr>
                <w:rFonts w:ascii="Arial" w:cs="Arial" w:eastAsia="Arial" w:hAnsi="Arial"/>
                <w:sz w:val="18"/>
                <w:szCs w:val="18"/>
                <w:rtl w:val="0"/>
              </w:rPr>
              <w:t xml:space="preserve">E-mail</w:t>
            </w:r>
            <w:r w:rsidDel="00000000" w:rsidR="00000000" w:rsidRPr="00000000">
              <w:rPr>
                <w:rtl w:val="0"/>
              </w:rPr>
            </w:r>
          </w:p>
        </w:tc>
      </w:tr>
    </w:tbl>
    <w:p w:rsidR="00000000" w:rsidDel="00000000" w:rsidP="00000000" w:rsidRDefault="00000000" w:rsidRPr="00000000" w14:paraId="00000029">
      <w:pPr>
        <w:tabs>
          <w:tab w:val="left" w:leader="none" w:pos="284"/>
        </w:tabs>
        <w:spacing w:after="160" w:before="240" w:line="276" w:lineRule="auto"/>
        <w:ind w:hanging="2"/>
        <w:jc w:val="both"/>
        <w:rPr>
          <w:rFonts w:ascii="Arial" w:cs="Arial" w:eastAsia="Arial" w:hAnsi="Arial"/>
          <w:i w:val="1"/>
          <w:iCs w:val="1"/>
          <w:sz w:val="18"/>
          <w:szCs w:val="18"/>
        </w:rPr>
      </w:pPr>
      <w:r w:rsidDel="00000000" w:rsidR="00000000" w:rsidRPr="00000000">
        <w:rPr>
          <w:rtl w:val="0"/>
        </w:rPr>
      </w:r>
    </w:p>
    <w:p w:rsidR="00000000" w:rsidDel="00000000" w:rsidP="00000000" w:rsidRDefault="00000000" w:rsidRPr="00000000" w14:paraId="0000002A">
      <w:pPr>
        <w:tabs>
          <w:tab w:val="left" w:leader="none" w:pos="284"/>
        </w:tabs>
        <w:spacing w:after="160" w:before="240" w:line="276" w:lineRule="auto"/>
        <w:ind w:hanging="2"/>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Il presente modello consente di assolvere a quanto previsto dal par. 10.4 “Obblighi connessi alla verifica del rispetto del principio DNSH” del bando, in forza del quale il richiedente può presentare una “Relazione DNSH” in cui illustra, per ciascun obiettivo ambientale rilevante, quali impatti ritiene che il progetto abbia generato e le motivazioni per le quali si considera significativo/non significativo il danno ambientale determinato dal progetto .</w:t>
      </w:r>
    </w:p>
    <w:p w:rsidR="00000000" w:rsidDel="00000000" w:rsidP="00000000" w:rsidRDefault="00000000" w:rsidRPr="00000000" w14:paraId="0000002B">
      <w:pPr>
        <w:tabs>
          <w:tab w:val="left" w:leader="none" w:pos="284"/>
        </w:tabs>
        <w:spacing w:after="160" w:before="240" w:line="276" w:lineRule="auto"/>
        <w:ind w:hanging="2"/>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Al fine di garantire la conformità attuativa del bando al principio DNSH sono stati individuati quali obiettivi ambientali del Regolamento UE n. 852/2020 potenzialmente più interferenti con le operazioni finanziabili: </w:t>
      </w:r>
    </w:p>
    <w:p w:rsidR="00000000" w:rsidDel="00000000" w:rsidP="00000000" w:rsidRDefault="00000000" w:rsidRPr="00000000" w14:paraId="0000002C">
      <w:pPr>
        <w:numPr>
          <w:ilvl w:val="0"/>
          <w:numId w:val="5"/>
        </w:numPr>
        <w:spacing w:after="0" w:before="0" w:line="240" w:lineRule="auto"/>
        <w:ind w:left="720" w:hanging="360"/>
        <w:jc w:val="both"/>
        <w:rPr>
          <w:rFonts w:ascii="Arial" w:cs="Arial" w:eastAsia="Arial" w:hAnsi="Arial"/>
          <w:b w:val="1"/>
          <w:bCs w:val="1"/>
          <w:i w:val="1"/>
          <w:iCs w:val="1"/>
          <w:sz w:val="22"/>
          <w:szCs w:val="22"/>
        </w:rPr>
      </w:pPr>
      <w:bookmarkStart w:colFirst="0" w:colLast="0" w:name="_heading=h.30j0zll1" w:id="3"/>
      <w:bookmarkEnd w:id="3"/>
      <w:r w:rsidDel="00000000" w:rsidR="00000000" w:rsidRPr="00000000">
        <w:rPr>
          <w:rFonts w:ascii="Arial" w:cs="Arial" w:eastAsia="Arial" w:hAnsi="Arial"/>
          <w:i w:val="1"/>
          <w:iCs w:val="1"/>
          <w:sz w:val="22"/>
          <w:szCs w:val="22"/>
          <w:rtl w:val="0"/>
        </w:rPr>
        <w:t xml:space="preserve">economia circolare compresa la prevenzione e il riciclaggio dei rifiuti </w:t>
      </w:r>
      <w:r w:rsidDel="00000000" w:rsidR="00000000" w:rsidRPr="00000000">
        <w:rPr>
          <w:rFonts w:ascii="Arial" w:cs="Arial" w:eastAsia="Arial" w:hAnsi="Arial"/>
          <w:b w:val="1"/>
          <w:bCs w:val="1"/>
          <w:i w:val="1"/>
          <w:iCs w:val="1"/>
          <w:sz w:val="22"/>
          <w:szCs w:val="22"/>
          <w:rtl w:val="0"/>
        </w:rPr>
        <w:t xml:space="preserve">(Ob. 4);</w:t>
      </w:r>
    </w:p>
    <w:p w:rsidR="00000000" w:rsidDel="00000000" w:rsidP="00000000" w:rsidRDefault="00000000" w:rsidRPr="00000000" w14:paraId="0000002D">
      <w:pPr>
        <w:numPr>
          <w:ilvl w:val="0"/>
          <w:numId w:val="5"/>
        </w:numPr>
        <w:spacing w:after="200" w:before="0" w:line="240" w:lineRule="auto"/>
        <w:ind w:left="720" w:hanging="360"/>
        <w:jc w:val="both"/>
        <w:rPr>
          <w:rFonts w:ascii="Arial" w:cs="Arial" w:eastAsia="Arial" w:hAnsi="Arial"/>
          <w:b w:val="1"/>
          <w:bCs w:val="1"/>
          <w:i w:val="1"/>
          <w:iCs w:val="1"/>
          <w:sz w:val="22"/>
          <w:szCs w:val="22"/>
        </w:rPr>
      </w:pPr>
      <w:bookmarkStart w:colFirst="0" w:colLast="0" w:name="_heading=h.j0n8ocxt8qtj" w:id="4"/>
      <w:bookmarkEnd w:id="4"/>
      <w:r w:rsidDel="00000000" w:rsidR="00000000" w:rsidRPr="00000000">
        <w:rPr>
          <w:rFonts w:ascii="Arial" w:cs="Arial" w:eastAsia="Arial" w:hAnsi="Arial"/>
          <w:i w:val="1"/>
          <w:iCs w:val="1"/>
          <w:sz w:val="22"/>
          <w:szCs w:val="22"/>
          <w:rtl w:val="0"/>
        </w:rPr>
        <w:t xml:space="preserve">protezione e ripristino della biodiversità e degli ecosistemi</w:t>
      </w:r>
      <w:r w:rsidDel="00000000" w:rsidR="00000000" w:rsidRPr="00000000">
        <w:rPr>
          <w:rFonts w:ascii="Arial Narrow" w:cs="Arial Narrow" w:eastAsia="Arial Narrow" w:hAnsi="Arial Narrow"/>
          <w:sz w:val="22"/>
          <w:szCs w:val="22"/>
          <w:rtl w:val="0"/>
        </w:rPr>
        <w:t xml:space="preserve"> </w:t>
      </w:r>
      <w:r w:rsidDel="00000000" w:rsidR="00000000" w:rsidRPr="00000000">
        <w:rPr>
          <w:rFonts w:ascii="Arial" w:cs="Arial" w:eastAsia="Arial" w:hAnsi="Arial"/>
          <w:b w:val="1"/>
          <w:bCs w:val="1"/>
          <w:i w:val="1"/>
          <w:iCs w:val="1"/>
          <w:sz w:val="22"/>
          <w:szCs w:val="22"/>
          <w:rtl w:val="0"/>
        </w:rPr>
        <w:t xml:space="preserve">(Ob. 6).</w:t>
      </w:r>
    </w:p>
    <w:p w:rsidR="00000000" w:rsidDel="00000000" w:rsidP="00000000" w:rsidRDefault="00000000" w:rsidRPr="00000000" w14:paraId="0000002E">
      <w:pPr>
        <w:keepNext w:val="0"/>
        <w:keepLines w:val="0"/>
        <w:pageBreakBefore w:val="0"/>
        <w:widowControl w:val="0"/>
        <w:shd w:fill="auto" w:val="clear"/>
        <w:spacing w:after="60" w:before="240" w:line="240" w:lineRule="auto"/>
        <w:ind w:left="0" w:right="-6" w:hanging="709"/>
        <w:jc w:val="left"/>
        <w:rPr>
          <w:rFonts w:ascii="Arial" w:cs="Arial" w:eastAsia="Arial" w:hAnsi="Arial"/>
          <w:b w:val="1"/>
          <w:bCs w:val="1"/>
          <w:i w:val="0"/>
          <w:iCs w:val="0"/>
          <w:smallCaps w:val="0"/>
          <w:strike w:val="0"/>
          <w:color w:val="365f91"/>
          <w:sz w:val="28"/>
          <w:szCs w:val="28"/>
          <w:u w:val="none"/>
          <w:vertAlign w:val="baseline"/>
        </w:rPr>
      </w:pPr>
      <w:r w:rsidDel="00000000" w:rsidR="00000000" w:rsidRPr="00000000">
        <w:rPr>
          <w:rFonts w:ascii="Arial" w:cs="Arial" w:eastAsia="Arial" w:hAnsi="Arial"/>
          <w:b w:val="1"/>
          <w:bCs w:val="1"/>
          <w:i w:val="0"/>
          <w:iCs w:val="0"/>
          <w:smallCaps w:val="0"/>
          <w:strike w:val="0"/>
          <w:color w:val="365f91"/>
          <w:sz w:val="28"/>
          <w:szCs w:val="28"/>
          <w:u w:val="none"/>
          <w:shd w:fill="auto" w:val="clear"/>
          <w:vertAlign w:val="baseline"/>
          <w:rtl w:val="0"/>
        </w:rPr>
        <w:t xml:space="preserve">         NOTE PER LA COMPILAZIONE DEL MODELLO</w:t>
      </w:r>
      <w:r w:rsidDel="00000000" w:rsidR="00000000" w:rsidRPr="00000000">
        <w:rPr>
          <w:rtl w:val="0"/>
        </w:rPr>
      </w:r>
    </w:p>
    <w:p w:rsidR="00000000" w:rsidDel="00000000" w:rsidP="00000000" w:rsidRDefault="00000000" w:rsidRPr="00000000" w14:paraId="0000002F">
      <w:pPr>
        <w:spacing w:after="0" w:before="240" w:line="276" w:lineRule="auto"/>
        <w:jc w:val="both"/>
        <w:rPr>
          <w:rFonts w:ascii="Arial" w:cs="Arial" w:eastAsia="Arial" w:hAnsi="Arial"/>
          <w:sz w:val="22"/>
          <w:szCs w:val="22"/>
        </w:rPr>
      </w:pPr>
      <w:r w:rsidDel="00000000" w:rsidR="00000000" w:rsidRPr="00000000">
        <w:rPr>
          <w:rFonts w:ascii="Arial" w:cs="Arial" w:eastAsia="Arial" w:hAnsi="Arial"/>
          <w:i w:val="1"/>
          <w:iCs w:val="1"/>
          <w:sz w:val="22"/>
          <w:szCs w:val="22"/>
          <w:rtl w:val="0"/>
        </w:rPr>
        <w:t xml:space="preserve">Per le spese indicate rientranti nelle seguenti tipologie </w:t>
      </w:r>
      <w:r w:rsidDel="00000000" w:rsidR="00000000" w:rsidRPr="00000000">
        <w:rPr>
          <w:rFonts w:ascii="Arial" w:cs="Arial" w:eastAsia="Arial" w:hAnsi="Arial"/>
          <w:b w:val="1"/>
          <w:bCs w:val="1"/>
          <w:i w:val="1"/>
          <w:iCs w:val="1"/>
          <w:sz w:val="22"/>
          <w:szCs w:val="22"/>
          <w:rtl w:val="0"/>
        </w:rPr>
        <w:t xml:space="preserve">si ritiene possa essere assunta “ex-ante senza condizioni” la conformità al principio DNSH: </w:t>
      </w:r>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30">
      <w:pPr>
        <w:numPr>
          <w:ilvl w:val="0"/>
          <w:numId w:val="4"/>
        </w:numPr>
        <w:spacing w:after="0" w:before="120" w:line="276" w:lineRule="auto"/>
        <w:ind w:left="720" w:right="28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progettazione;</w:t>
      </w:r>
    </w:p>
    <w:p w:rsidR="00000000" w:rsidDel="00000000" w:rsidP="00000000" w:rsidRDefault="00000000" w:rsidRPr="00000000" w14:paraId="00000031">
      <w:pPr>
        <w:numPr>
          <w:ilvl w:val="0"/>
          <w:numId w:val="4"/>
        </w:numPr>
        <w:spacing w:after="0" w:before="0" w:line="276" w:lineRule="auto"/>
        <w:ind w:left="720" w:right="28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direzione Lavori e consulenze tecniche; </w:t>
      </w:r>
    </w:p>
    <w:p w:rsidR="00000000" w:rsidDel="00000000" w:rsidP="00000000" w:rsidRDefault="00000000" w:rsidRPr="00000000" w14:paraId="00000032">
      <w:pPr>
        <w:numPr>
          <w:ilvl w:val="0"/>
          <w:numId w:val="4"/>
        </w:numPr>
        <w:spacing w:after="0" w:before="0" w:line="276" w:lineRule="auto"/>
        <w:ind w:left="720" w:right="28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rilievi e indagini;</w:t>
      </w:r>
    </w:p>
    <w:p w:rsidR="00000000" w:rsidDel="00000000" w:rsidP="00000000" w:rsidRDefault="00000000" w:rsidRPr="00000000" w14:paraId="00000033">
      <w:pPr>
        <w:numPr>
          <w:ilvl w:val="0"/>
          <w:numId w:val="4"/>
        </w:numPr>
        <w:spacing w:after="0" w:before="0" w:line="276" w:lineRule="auto"/>
        <w:ind w:left="720" w:right="28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coordinamento sicurezza in fase di progettazione ed esecuzione;</w:t>
      </w:r>
    </w:p>
    <w:p w:rsidR="00000000" w:rsidDel="00000000" w:rsidP="00000000" w:rsidRDefault="00000000" w:rsidRPr="00000000" w14:paraId="00000034">
      <w:pPr>
        <w:numPr>
          <w:ilvl w:val="0"/>
          <w:numId w:val="4"/>
        </w:numPr>
        <w:spacing w:after="0" w:before="0" w:line="276" w:lineRule="auto"/>
        <w:ind w:left="720" w:right="28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collaudo;</w:t>
      </w:r>
    </w:p>
    <w:p w:rsidR="00000000" w:rsidDel="00000000" w:rsidP="00000000" w:rsidRDefault="00000000" w:rsidRPr="00000000" w14:paraId="00000035">
      <w:pPr>
        <w:numPr>
          <w:ilvl w:val="0"/>
          <w:numId w:val="4"/>
        </w:numPr>
        <w:spacing w:after="0" w:before="0" w:line="276" w:lineRule="auto"/>
        <w:ind w:left="720" w:right="28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costi per il personale;</w:t>
      </w:r>
    </w:p>
    <w:p w:rsidR="00000000" w:rsidDel="00000000" w:rsidP="00000000" w:rsidRDefault="00000000" w:rsidRPr="00000000" w14:paraId="00000036">
      <w:pPr>
        <w:numPr>
          <w:ilvl w:val="0"/>
          <w:numId w:val="4"/>
        </w:numPr>
        <w:spacing w:after="0" w:before="0" w:line="276" w:lineRule="auto"/>
        <w:ind w:left="720" w:right="28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spese per acquisizione di aree mediante procedure di esproprio;</w:t>
      </w:r>
    </w:p>
    <w:p w:rsidR="00000000" w:rsidDel="00000000" w:rsidP="00000000" w:rsidRDefault="00000000" w:rsidRPr="00000000" w14:paraId="00000037">
      <w:pPr>
        <w:numPr>
          <w:ilvl w:val="0"/>
          <w:numId w:val="4"/>
        </w:numPr>
        <w:spacing w:after="0" w:before="0" w:line="276" w:lineRule="auto"/>
        <w:ind w:left="720" w:right="28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spese per la realizzazione di sistemi di monitoraggio dell’efficacia degli interventi ai fini della riduzione dell’impatto delle pressioni ambientali e climatiche;</w:t>
      </w:r>
    </w:p>
    <w:p w:rsidR="00000000" w:rsidDel="00000000" w:rsidP="00000000" w:rsidRDefault="00000000" w:rsidRPr="00000000" w14:paraId="00000038">
      <w:pPr>
        <w:numPr>
          <w:ilvl w:val="0"/>
          <w:numId w:val="4"/>
        </w:numPr>
        <w:spacing w:after="0" w:before="0" w:line="276" w:lineRule="auto"/>
        <w:ind w:left="720" w:right="282" w:hanging="360"/>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oneri di sicurezza.</w:t>
      </w:r>
    </w:p>
    <w:p w:rsidR="00000000" w:rsidDel="00000000" w:rsidP="00000000" w:rsidRDefault="00000000" w:rsidRPr="00000000" w14:paraId="00000039">
      <w:pPr>
        <w:spacing w:after="0" w:before="120" w:line="276" w:lineRule="auto"/>
        <w:ind w:left="720" w:right="282" w:firstLine="0"/>
        <w:jc w:val="both"/>
        <w:rPr>
          <w:rFonts w:ascii="Arial" w:cs="Arial" w:eastAsia="Arial" w:hAnsi="Arial"/>
          <w:b w:val="1"/>
          <w:bCs w:val="1"/>
          <w:sz w:val="22"/>
          <w:szCs w:val="22"/>
        </w:rPr>
      </w:pPr>
      <w:r w:rsidDel="00000000" w:rsidR="00000000" w:rsidRPr="00000000">
        <w:rPr>
          <w:rtl w:val="0"/>
        </w:rPr>
      </w:r>
    </w:p>
    <w:p w:rsidR="00000000" w:rsidDel="00000000" w:rsidP="00000000" w:rsidRDefault="00000000" w:rsidRPr="00000000" w14:paraId="0000003A">
      <w:pPr>
        <w:spacing w:line="276" w:lineRule="auto"/>
        <w:jc w:val="both"/>
        <w:rPr>
          <w:rFonts w:ascii="Arial" w:cs="Arial" w:eastAsia="Arial" w:hAnsi="Arial"/>
          <w:i w:val="1"/>
          <w:iCs w:val="1"/>
          <w:sz w:val="22"/>
          <w:szCs w:val="22"/>
        </w:rPr>
      </w:pPr>
      <w:r w:rsidDel="00000000" w:rsidR="00000000" w:rsidRPr="00000000">
        <w:rPr>
          <w:rFonts w:ascii="Arial" w:cs="Arial" w:eastAsia="Arial" w:hAnsi="Arial"/>
          <w:i w:val="1"/>
          <w:iCs w:val="1"/>
          <w:sz w:val="22"/>
          <w:szCs w:val="22"/>
          <w:rtl w:val="0"/>
        </w:rPr>
        <w:t xml:space="preserve">Inoltre, si ritiene </w:t>
      </w:r>
      <w:r w:rsidDel="00000000" w:rsidR="00000000" w:rsidRPr="00000000">
        <w:rPr>
          <w:rFonts w:ascii="Arial" w:cs="Arial" w:eastAsia="Arial" w:hAnsi="Arial"/>
          <w:b w:val="1"/>
          <w:bCs w:val="1"/>
          <w:i w:val="1"/>
          <w:iCs w:val="1"/>
          <w:sz w:val="22"/>
          <w:szCs w:val="22"/>
          <w:rtl w:val="0"/>
        </w:rPr>
        <w:t xml:space="preserve">possa essere assunta “ex-ante con  condizioni” la conformità al principio DNSH, </w:t>
      </w:r>
      <w:r w:rsidDel="00000000" w:rsidR="00000000" w:rsidRPr="00000000">
        <w:rPr>
          <w:rFonts w:ascii="Arial" w:cs="Arial" w:eastAsia="Arial" w:hAnsi="Arial"/>
          <w:i w:val="1"/>
          <w:iCs w:val="1"/>
          <w:sz w:val="22"/>
          <w:szCs w:val="22"/>
          <w:rtl w:val="0"/>
        </w:rPr>
        <w:t xml:space="preserve">in una delle seguenti casistiche:</w:t>
      </w:r>
    </w:p>
    <w:p w:rsidR="00000000" w:rsidDel="00000000" w:rsidP="00000000" w:rsidRDefault="00000000" w:rsidRPr="00000000" w14:paraId="0000003B">
      <w:pPr>
        <w:numPr>
          <w:ilvl w:val="0"/>
          <w:numId w:val="6"/>
        </w:numPr>
        <w:spacing w:after="0" w:before="0" w:line="276" w:lineRule="auto"/>
        <w:ind w:left="720" w:hanging="360"/>
        <w:jc w:val="both"/>
        <w:rPr>
          <w:rFonts w:ascii="Arial Narrow" w:cs="Arial Narrow" w:eastAsia="Arial Narrow" w:hAnsi="Arial Narrow"/>
          <w:sz w:val="22"/>
          <w:szCs w:val="22"/>
        </w:rPr>
      </w:pPr>
      <w:r w:rsidDel="00000000" w:rsidR="00000000" w:rsidRPr="00000000">
        <w:rPr>
          <w:rFonts w:ascii="Arial" w:cs="Arial" w:eastAsia="Arial" w:hAnsi="Arial"/>
          <w:sz w:val="22"/>
          <w:szCs w:val="22"/>
          <w:rtl w:val="0"/>
        </w:rPr>
        <w:t xml:space="preserve">possesso di </w:t>
      </w:r>
      <w:r w:rsidDel="00000000" w:rsidR="00000000" w:rsidRPr="00000000">
        <w:rPr>
          <w:rFonts w:ascii="Arial" w:cs="Arial" w:eastAsia="Arial" w:hAnsi="Arial"/>
          <w:b w:val="1"/>
          <w:bCs w:val="1"/>
          <w:sz w:val="22"/>
          <w:szCs w:val="22"/>
          <w:rtl w:val="0"/>
        </w:rPr>
        <w:t xml:space="preserve">Sistemi di Gestione Ambientale</w:t>
      </w:r>
      <w:r w:rsidDel="00000000" w:rsidR="00000000" w:rsidRPr="00000000">
        <w:rPr>
          <w:rFonts w:ascii="Arial" w:cs="Arial" w:eastAsia="Arial" w:hAnsi="Arial"/>
          <w:sz w:val="22"/>
          <w:szCs w:val="22"/>
          <w:rtl w:val="0"/>
        </w:rPr>
        <w:t xml:space="preserve"> (ISO 14001, Emas) da parte di impresa esecutrice/affidatario dei suddetti lavori;</w:t>
      </w:r>
      <w:r w:rsidDel="00000000" w:rsidR="00000000" w:rsidRPr="00000000">
        <w:rPr>
          <w:rtl w:val="0"/>
        </w:rPr>
      </w:r>
    </w:p>
    <w:p w:rsidR="00000000" w:rsidDel="00000000" w:rsidP="00000000" w:rsidRDefault="00000000" w:rsidRPr="00000000" w14:paraId="0000003C">
      <w:pPr>
        <w:numPr>
          <w:ilvl w:val="0"/>
          <w:numId w:val="6"/>
        </w:numPr>
        <w:spacing w:line="276" w:lineRule="auto"/>
        <w:ind w:left="720" w:hanging="360"/>
        <w:jc w:val="both"/>
        <w:rPr>
          <w:rFonts w:ascii="Arial" w:cs="Arial" w:eastAsia="Arial" w:hAnsi="Arial"/>
          <w:b w:val="1"/>
          <w:bCs w:val="1"/>
          <w:i w:val="1"/>
          <w:iCs w:val="1"/>
          <w:sz w:val="22"/>
          <w:szCs w:val="22"/>
        </w:rPr>
      </w:pPr>
      <w:r w:rsidDel="00000000" w:rsidR="00000000" w:rsidRPr="00000000">
        <w:rPr>
          <w:rFonts w:ascii="Arial" w:cs="Arial" w:eastAsia="Arial" w:hAnsi="Arial"/>
          <w:sz w:val="22"/>
          <w:szCs w:val="22"/>
          <w:rtl w:val="0"/>
        </w:rPr>
        <w:t xml:space="preserve">evidenza documentale di conformità ai </w:t>
      </w:r>
      <w:r w:rsidDel="00000000" w:rsidR="00000000" w:rsidRPr="00000000">
        <w:rPr>
          <w:rFonts w:ascii="Arial" w:cs="Arial" w:eastAsia="Arial" w:hAnsi="Arial"/>
          <w:b w:val="1"/>
          <w:bCs w:val="1"/>
          <w:sz w:val="22"/>
          <w:szCs w:val="22"/>
          <w:rtl w:val="0"/>
        </w:rPr>
        <w:t xml:space="preserve">Criteri ambientali minimi </w:t>
      </w:r>
      <w:r w:rsidDel="00000000" w:rsidR="00000000" w:rsidRPr="00000000">
        <w:rPr>
          <w:rFonts w:ascii="Arial" w:cs="Arial" w:eastAsia="Arial" w:hAnsi="Arial"/>
          <w:sz w:val="22"/>
          <w:szCs w:val="22"/>
          <w:rtl w:val="0"/>
        </w:rPr>
        <w:t xml:space="preserve">pertinenti all’affidamento e/o alle forniture;</w:t>
      </w:r>
      <w:r w:rsidDel="00000000" w:rsidR="00000000" w:rsidRPr="00000000">
        <w:rPr>
          <w:rtl w:val="0"/>
        </w:rPr>
      </w:r>
    </w:p>
    <w:p w:rsidR="00000000" w:rsidDel="00000000" w:rsidP="00000000" w:rsidRDefault="00000000" w:rsidRPr="00000000" w14:paraId="0000003D">
      <w:pPr>
        <w:numPr>
          <w:ilvl w:val="0"/>
          <w:numId w:val="6"/>
        </w:numPr>
        <w:spacing w:line="276" w:lineRule="auto"/>
        <w:ind w:left="720" w:hanging="360"/>
        <w:jc w:val="both"/>
        <w:rPr>
          <w:rFonts w:ascii="Arial Narrow" w:cs="Arial Narrow" w:eastAsia="Arial Narrow" w:hAnsi="Arial Narrow"/>
          <w:sz w:val="22"/>
          <w:szCs w:val="22"/>
        </w:rPr>
      </w:pPr>
      <w:r w:rsidDel="00000000" w:rsidR="00000000" w:rsidRPr="00000000">
        <w:rPr>
          <w:rFonts w:ascii="Arial" w:cs="Arial" w:eastAsia="Arial" w:hAnsi="Arial"/>
          <w:sz w:val="22"/>
          <w:szCs w:val="22"/>
          <w:rtl w:val="0"/>
        </w:rPr>
        <w:t xml:space="preserve">localizzazione </w:t>
      </w:r>
      <w:r w:rsidDel="00000000" w:rsidR="00000000" w:rsidRPr="00000000">
        <w:rPr>
          <w:rFonts w:ascii="Arial" w:cs="Arial" w:eastAsia="Arial" w:hAnsi="Arial"/>
          <w:b w:val="1"/>
          <w:bCs w:val="1"/>
          <w:sz w:val="22"/>
          <w:szCs w:val="22"/>
          <w:rtl w:val="0"/>
        </w:rPr>
        <w:t xml:space="preserve">al di fuori di aree vincolate</w:t>
      </w:r>
      <w:r w:rsidDel="00000000" w:rsidR="00000000" w:rsidRPr="00000000">
        <w:rPr>
          <w:rFonts w:ascii="Arial" w:cs="Arial" w:eastAsia="Arial" w:hAnsi="Arial"/>
          <w:sz w:val="22"/>
          <w:szCs w:val="22"/>
          <w:rtl w:val="0"/>
        </w:rPr>
        <w:t xml:space="preserve"> (aree sensibili per la biodiversità, aree a pericolosità idraulica, aree di interesse artistico/storico/paesaggistico).</w:t>
      </w:r>
    </w:p>
    <w:p w:rsidR="00000000" w:rsidDel="00000000" w:rsidP="00000000" w:rsidRDefault="00000000" w:rsidRPr="00000000" w14:paraId="0000003E">
      <w:pP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F">
      <w:pPr>
        <w:spacing w:line="276" w:lineRule="auto"/>
        <w:jc w:val="both"/>
        <w:rPr>
          <w:rFonts w:ascii="Arial" w:cs="Arial" w:eastAsia="Arial" w:hAnsi="Arial"/>
          <w:i w:val="1"/>
          <w:iCs w:val="1"/>
          <w:sz w:val="22"/>
          <w:szCs w:val="22"/>
        </w:rPr>
      </w:pPr>
      <w:r w:rsidDel="00000000" w:rsidR="00000000" w:rsidRPr="00000000">
        <w:rPr>
          <w:rFonts w:ascii="Arial" w:cs="Arial" w:eastAsia="Arial" w:hAnsi="Arial"/>
          <w:sz w:val="22"/>
          <w:szCs w:val="22"/>
          <w:rtl w:val="0"/>
        </w:rPr>
        <w:t xml:space="preserve">Relativamente alle spese degli altri interventi </w:t>
      </w:r>
      <w:r w:rsidDel="00000000" w:rsidR="00000000" w:rsidRPr="00000000">
        <w:rPr>
          <w:rFonts w:ascii="Arial" w:cs="Arial" w:eastAsia="Arial" w:hAnsi="Arial"/>
          <w:i w:val="1"/>
          <w:iCs w:val="1"/>
          <w:sz w:val="22"/>
          <w:szCs w:val="22"/>
          <w:rtl w:val="0"/>
        </w:rPr>
        <w:t xml:space="preserve">il beneficiario è tenuto a descrivere di seguito la potenziale interferenza rispetto agli obiettivi DNSH potenzialmente più interferenti con le operazioni finanziabili (ob.4 e 6).</w:t>
      </w:r>
      <w:r w:rsidDel="00000000" w:rsidR="00000000" w:rsidRPr="00000000">
        <w:br w:type="page"/>
      </w:r>
      <w:r w:rsidDel="00000000" w:rsidR="00000000" w:rsidRPr="00000000">
        <w:rPr>
          <w:rtl w:val="0"/>
        </w:rPr>
      </w:r>
    </w:p>
    <w:p w:rsidR="00000000" w:rsidDel="00000000" w:rsidP="00000000" w:rsidRDefault="00000000" w:rsidRPr="00000000" w14:paraId="00000040">
      <w:pPr>
        <w:spacing w:line="276" w:lineRule="auto"/>
        <w:jc w:val="both"/>
        <w:rPr>
          <w:rFonts w:ascii="Arial" w:cs="Arial" w:eastAsia="Arial" w:hAnsi="Arial"/>
          <w:i w:val="1"/>
          <w:iCs w:val="1"/>
          <w:sz w:val="22"/>
          <w:szCs w:val="22"/>
        </w:rPr>
      </w:pPr>
      <w:r w:rsidDel="00000000" w:rsidR="00000000" w:rsidRPr="00000000">
        <w:rPr>
          <w:rtl w:val="0"/>
        </w:rPr>
      </w:r>
    </w:p>
    <w:p w:rsidR="00000000" w:rsidDel="00000000" w:rsidP="00000000" w:rsidRDefault="00000000" w:rsidRPr="00000000" w14:paraId="00000041">
      <w:pPr>
        <w:keepNext w:val="0"/>
        <w:keepLines w:val="0"/>
        <w:pageBreakBefore w:val="0"/>
        <w:widowControl w:val="0"/>
        <w:shd w:fill="auto" w:val="clear"/>
        <w:spacing w:after="60" w:before="240" w:line="240" w:lineRule="auto"/>
        <w:ind w:left="0" w:right="-6" w:firstLine="0"/>
        <w:jc w:val="left"/>
        <w:rPr>
          <w:rFonts w:ascii="Arial" w:cs="Arial" w:eastAsia="Arial" w:hAnsi="Arial"/>
          <w:i w:val="1"/>
          <w:iCs w:val="1"/>
        </w:rPr>
      </w:pPr>
      <w:r w:rsidDel="00000000" w:rsidR="00000000" w:rsidRPr="00000000">
        <w:rPr>
          <w:rFonts w:ascii="Arial" w:cs="Arial" w:eastAsia="Arial" w:hAnsi="Arial"/>
          <w:b w:val="1"/>
          <w:bCs w:val="1"/>
          <w:i w:val="0"/>
          <w:iCs w:val="0"/>
          <w:smallCaps w:val="0"/>
          <w:strike w:val="0"/>
          <w:color w:val="365f91"/>
          <w:sz w:val="28"/>
          <w:szCs w:val="28"/>
          <w:u w:val="none"/>
          <w:shd w:fill="auto" w:val="clear"/>
          <w:vertAlign w:val="baseline"/>
          <w:rtl w:val="0"/>
        </w:rPr>
        <w:t xml:space="preserve">Breve </w:t>
      </w:r>
      <w:r w:rsidDel="00000000" w:rsidR="00000000" w:rsidRPr="00000000">
        <w:rPr>
          <w:rFonts w:ascii="Arial" w:cs="Arial" w:eastAsia="Arial" w:hAnsi="Arial"/>
          <w:b w:val="1"/>
          <w:bCs w:val="1"/>
          <w:color w:val="365f91"/>
          <w:sz w:val="28"/>
          <w:szCs w:val="28"/>
          <w:rtl w:val="0"/>
        </w:rPr>
        <w:t xml:space="preserve">descrizione</w:t>
      </w:r>
      <w:r w:rsidDel="00000000" w:rsidR="00000000" w:rsidRPr="00000000">
        <w:rPr>
          <w:rFonts w:ascii="Arial" w:cs="Arial" w:eastAsia="Arial" w:hAnsi="Arial"/>
          <w:b w:val="1"/>
          <w:bCs w:val="1"/>
          <w:i w:val="0"/>
          <w:iCs w:val="0"/>
          <w:smallCaps w:val="0"/>
          <w:strike w:val="0"/>
          <w:color w:val="365f91"/>
          <w:sz w:val="28"/>
          <w:szCs w:val="28"/>
          <w:u w:val="none"/>
          <w:shd w:fill="auto" w:val="clear"/>
          <w:vertAlign w:val="baseline"/>
          <w:rtl w:val="0"/>
        </w:rPr>
        <w:t xml:space="preserve"> degli interventi realizzati</w:t>
      </w:r>
      <w:r w:rsidDel="00000000" w:rsidR="00000000" w:rsidRPr="00000000">
        <w:rPr>
          <w:rtl w:val="0"/>
        </w:rPr>
      </w:r>
    </w:p>
    <w:tbl>
      <w:tblPr>
        <w:tblStyle w:val="Table5"/>
        <w:tblW w:w="9913.0" w:type="dxa"/>
        <w:jc w:val="left"/>
        <w:tblLayout w:type="fixed"/>
        <w:tblLook w:val="0000"/>
      </w:tblPr>
      <w:tblGrid>
        <w:gridCol w:w="9913"/>
        <w:tblGridChange w:id="0">
          <w:tblGrid>
            <w:gridCol w:w="9913"/>
          </w:tblGrid>
        </w:tblGridChange>
      </w:tblGrid>
      <w:tr>
        <w:trPr>
          <w:cantSplit w:val="0"/>
          <w:trHeight w:val="2644" w:hRule="atLeast"/>
          <w:tblHeader w:val="0"/>
        </w:trPr>
        <w:tc>
          <w:tcPr>
            <w:tcBorders>
              <w:top w:color="000080" w:space="0" w:sz="4" w:val="single"/>
              <w:left w:color="000080" w:space="0" w:sz="4" w:val="single"/>
              <w:bottom w:color="000080" w:space="0" w:sz="4" w:val="single"/>
              <w:right w:color="000080" w:space="0" w:sz="4" w:val="single"/>
            </w:tcBorders>
            <w:shd w:fill="ffffff" w:val="clear"/>
          </w:tcPr>
          <w:p w:rsidR="00000000" w:rsidDel="00000000" w:rsidP="00000000" w:rsidRDefault="00000000" w:rsidRPr="00000000" w14:paraId="00000042">
            <w:pPr>
              <w:spacing w:after="160" w:before="0" w:line="259" w:lineRule="auto"/>
              <w:jc w:val="both"/>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Descrivere sinteticamente tutti gli interventi realizzati che non rientrano nell’elenco riportato al precedente paragrafo “NOTE PER LA COMPILAZIONE DEL MODELLO” con riferim</w:t>
            </w:r>
            <w:r w:rsidDel="00000000" w:rsidR="00000000" w:rsidRPr="00000000">
              <w:rPr>
                <w:rFonts w:ascii="Arial" w:cs="Arial" w:eastAsia="Arial" w:hAnsi="Arial"/>
                <w:i w:val="1"/>
                <w:iCs w:val="1"/>
                <w:sz w:val="18"/>
                <w:szCs w:val="18"/>
                <w:rtl w:val="0"/>
              </w:rPr>
              <w:t xml:space="preserve">ento alle </w:t>
            </w:r>
            <w:r w:rsidDel="00000000" w:rsidR="00000000" w:rsidRPr="00000000">
              <w:rPr>
                <w:rFonts w:ascii="Arial" w:cs="Arial" w:eastAsia="Arial" w:hAnsi="Arial"/>
                <w:b w:val="1"/>
                <w:bCs w:val="1"/>
                <w:i w:val="1"/>
                <w:iCs w:val="1"/>
                <w:sz w:val="18"/>
                <w:szCs w:val="18"/>
                <w:rtl w:val="0"/>
              </w:rPr>
              <w:t xml:space="preserve">seguenti macro categorie di interventi</w:t>
            </w:r>
            <w:r w:rsidDel="00000000" w:rsidR="00000000" w:rsidRPr="00000000">
              <w:rPr>
                <w:rFonts w:ascii="Arial" w:cs="Arial" w:eastAsia="Arial" w:hAnsi="Arial"/>
                <w:i w:val="1"/>
                <w:iCs w:val="1"/>
                <w:sz w:val="18"/>
                <w:szCs w:val="18"/>
                <w:rtl w:val="0"/>
              </w:rPr>
              <w:t xml:space="preserve">:</w:t>
            </w:r>
            <w:r w:rsidDel="00000000" w:rsidR="00000000" w:rsidRPr="00000000">
              <w:rPr>
                <w:rtl w:val="0"/>
              </w:rPr>
            </w:r>
          </w:p>
          <w:p w:rsidR="00000000" w:rsidDel="00000000" w:rsidP="00000000" w:rsidRDefault="00000000" w:rsidRPr="00000000" w14:paraId="00000043">
            <w:pPr>
              <w:numPr>
                <w:ilvl w:val="0"/>
                <w:numId w:val="2"/>
              </w:numPr>
              <w:spacing w:after="0" w:before="0" w:line="259" w:lineRule="auto"/>
              <w:ind w:left="720" w:hanging="360"/>
              <w:jc w:val="both"/>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verde e forestazione urbana, inclusa la riqualificazione di  spazi verdi e infrastrutture verdi integrate agli edifici;</w:t>
            </w:r>
          </w:p>
          <w:p w:rsidR="00000000" w:rsidDel="00000000" w:rsidP="00000000" w:rsidRDefault="00000000" w:rsidRPr="00000000" w14:paraId="00000044">
            <w:pPr>
              <w:numPr>
                <w:ilvl w:val="0"/>
                <w:numId w:val="2"/>
              </w:numPr>
              <w:spacing w:after="0" w:before="0" w:line="259" w:lineRule="auto"/>
              <w:ind w:left="720" w:hanging="360"/>
              <w:jc w:val="both"/>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interventi di de-impermeabilizzazione (desealing/depaving) e realizzazione di spazi permeabili, inclusi arredi urbani e micro-aree verdi (giardini rocciosi, pocket gardens e riqualificazione di corti interne);</w:t>
            </w:r>
          </w:p>
          <w:p w:rsidR="00000000" w:rsidDel="00000000" w:rsidP="00000000" w:rsidRDefault="00000000" w:rsidRPr="00000000" w14:paraId="00000045">
            <w:pPr>
              <w:numPr>
                <w:ilvl w:val="0"/>
                <w:numId w:val="2"/>
              </w:numPr>
              <w:spacing w:after="0" w:before="0" w:line="259" w:lineRule="auto"/>
              <w:ind w:left="720" w:hanging="360"/>
              <w:jc w:val="both"/>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sistemi di raccolta, gestione e valorizzazione delle acque e ripristino dei cicli idrici naturali;</w:t>
            </w:r>
          </w:p>
          <w:p w:rsidR="00000000" w:rsidDel="00000000" w:rsidP="00000000" w:rsidRDefault="00000000" w:rsidRPr="00000000" w14:paraId="00000046">
            <w:pPr>
              <w:numPr>
                <w:ilvl w:val="0"/>
                <w:numId w:val="2"/>
              </w:numPr>
              <w:spacing w:after="0" w:line="259" w:lineRule="auto"/>
              <w:ind w:left="720" w:hanging="360"/>
              <w:jc w:val="both"/>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pista ciclopedonale (inclusi eventuali sistemi di illuminazione/ricarica);</w:t>
            </w:r>
          </w:p>
          <w:p w:rsidR="00000000" w:rsidDel="00000000" w:rsidP="00000000" w:rsidRDefault="00000000" w:rsidRPr="00000000" w14:paraId="00000047">
            <w:pPr>
              <w:numPr>
                <w:ilvl w:val="0"/>
                <w:numId w:val="2"/>
              </w:numPr>
              <w:spacing w:after="160" w:line="259" w:lineRule="auto"/>
              <w:ind w:left="720" w:hanging="360"/>
              <w:jc w:val="both"/>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impianti di illuminazione e stazioni di ricarica elettrica;</w:t>
            </w:r>
          </w:p>
          <w:p w:rsidR="00000000" w:rsidDel="00000000" w:rsidP="00000000" w:rsidRDefault="00000000" w:rsidRPr="00000000" w14:paraId="00000048">
            <w:pPr>
              <w:spacing w:after="160" w:before="0"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9">
            <w:pPr>
              <w:spacing w:after="160" w:before="0"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A">
            <w:pPr>
              <w:spacing w:after="160" w:before="0"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B">
            <w:pPr>
              <w:spacing w:after="160" w:before="0"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C">
            <w:pPr>
              <w:spacing w:after="160" w:before="0"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D">
            <w:pPr>
              <w:spacing w:after="160" w:before="0"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E">
            <w:pPr>
              <w:spacing w:after="160" w:before="0"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4F">
            <w:pPr>
              <w:spacing w:after="160" w:before="0" w:line="259" w:lineRule="auto"/>
              <w:jc w:val="both"/>
              <w:rPr>
                <w:rFonts w:ascii="Arial" w:cs="Arial" w:eastAsia="Arial" w:hAnsi="Arial"/>
                <w:sz w:val="22"/>
                <w:szCs w:val="22"/>
              </w:rPr>
            </w:pPr>
            <w:r w:rsidDel="00000000" w:rsidR="00000000" w:rsidRPr="00000000">
              <w:rPr>
                <w:rtl w:val="0"/>
              </w:rPr>
            </w:r>
          </w:p>
        </w:tc>
      </w:tr>
    </w:tbl>
    <w:p w:rsidR="00000000" w:rsidDel="00000000" w:rsidP="00000000" w:rsidRDefault="00000000" w:rsidRPr="00000000" w14:paraId="00000050">
      <w:pP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51">
      <w:pPr>
        <w:widowControl w:val="0"/>
        <w:spacing w:after="60" w:before="240" w:line="240" w:lineRule="auto"/>
        <w:ind w:right="-6" w:firstLine="0"/>
        <w:rPr>
          <w:rFonts w:ascii="Arial" w:cs="Arial" w:eastAsia="Arial" w:hAnsi="Arial"/>
          <w:b w:val="1"/>
          <w:bCs w:val="1"/>
          <w:color w:val="365f91"/>
          <w:sz w:val="28"/>
          <w:szCs w:val="28"/>
        </w:rPr>
      </w:pPr>
      <w:r w:rsidDel="00000000" w:rsidR="00000000" w:rsidRPr="00000000">
        <w:rPr>
          <w:rFonts w:ascii="Arial" w:cs="Arial" w:eastAsia="Arial" w:hAnsi="Arial"/>
          <w:b w:val="1"/>
          <w:bCs w:val="1"/>
          <w:color w:val="365f91"/>
          <w:sz w:val="28"/>
          <w:szCs w:val="28"/>
          <w:rtl w:val="0"/>
        </w:rPr>
        <w:t xml:space="preserve">Localizzazione degli interventi</w:t>
      </w:r>
    </w:p>
    <w:p w:rsidR="00000000" w:rsidDel="00000000" w:rsidP="00000000" w:rsidRDefault="00000000" w:rsidRPr="00000000" w14:paraId="00000052">
      <w:pPr>
        <w:widowControl w:val="0"/>
        <w:ind w:right="-6" w:firstLine="0"/>
        <w:jc w:val="both"/>
        <w:rPr>
          <w:rFonts w:ascii="Arial" w:cs="Arial" w:eastAsia="Arial" w:hAnsi="Arial"/>
          <w:i w:val="1"/>
          <w:iCs w:val="1"/>
          <w:sz w:val="22"/>
          <w:szCs w:val="22"/>
        </w:rPr>
      </w:pPr>
      <w:r w:rsidDel="00000000" w:rsidR="00000000" w:rsidRPr="00000000">
        <w:rPr>
          <w:rtl w:val="0"/>
        </w:rPr>
      </w:r>
    </w:p>
    <w:tbl>
      <w:tblPr>
        <w:tblStyle w:val="Table6"/>
        <w:tblW w:w="9913.0" w:type="dxa"/>
        <w:jc w:val="left"/>
        <w:tblLayout w:type="fixed"/>
        <w:tblLook w:val="0000"/>
      </w:tblPr>
      <w:tblGrid>
        <w:gridCol w:w="9913"/>
        <w:tblGridChange w:id="0">
          <w:tblGrid>
            <w:gridCol w:w="9913"/>
          </w:tblGrid>
        </w:tblGridChange>
      </w:tblGrid>
      <w:tr>
        <w:trPr>
          <w:cantSplit w:val="0"/>
          <w:trHeight w:val="388" w:hRule="atLeast"/>
          <w:tblHeader w:val="0"/>
        </w:trPr>
        <w:tc>
          <w:tcPr>
            <w:tcBorders>
              <w:top w:color="000080" w:space="0" w:sz="4" w:val="single"/>
              <w:left w:color="000080" w:space="0" w:sz="4" w:val="single"/>
              <w:bottom w:color="000080" w:space="0" w:sz="4" w:val="single"/>
              <w:right w:color="000080" w:space="0" w:sz="4" w:val="single"/>
            </w:tcBorders>
            <w:shd w:fill="ffffff" w:val="clear"/>
          </w:tcPr>
          <w:p w:rsidR="00000000" w:rsidDel="00000000" w:rsidP="00000000" w:rsidRDefault="00000000" w:rsidRPr="00000000" w14:paraId="00000053">
            <w:pPr>
              <w:spacing w:after="160" w:before="0" w:line="259" w:lineRule="auto"/>
              <w:ind w:hanging="141.73228346456688"/>
              <w:jc w:val="both"/>
              <w:rPr>
                <w:rFonts w:ascii="Arial" w:cs="Arial" w:eastAsia="Arial" w:hAnsi="Arial"/>
                <w:sz w:val="18"/>
                <w:szCs w:val="18"/>
              </w:rPr>
            </w:pPr>
            <w:r w:rsidDel="00000000" w:rsidR="00000000" w:rsidRPr="00000000">
              <w:rPr>
                <w:rFonts w:ascii="Arial" w:cs="Arial" w:eastAsia="Arial" w:hAnsi="Arial"/>
                <w:i w:val="1"/>
                <w:iCs w:val="1"/>
                <w:sz w:val="18"/>
                <w:szCs w:val="18"/>
                <w:rtl w:val="0"/>
              </w:rPr>
              <w:t xml:space="preserve"> Descrivere l’area di intervento con riferimento ad </w:t>
            </w:r>
            <w:r w:rsidDel="00000000" w:rsidR="00000000" w:rsidRPr="00000000">
              <w:rPr>
                <w:rFonts w:ascii="Arial" w:cs="Arial" w:eastAsia="Arial" w:hAnsi="Arial"/>
                <w:b w:val="1"/>
                <w:bCs w:val="1"/>
                <w:i w:val="1"/>
                <w:iCs w:val="1"/>
                <w:color w:val="ff0000"/>
                <w:sz w:val="18"/>
                <w:szCs w:val="18"/>
                <w:rtl w:val="0"/>
              </w:rPr>
              <w:t xml:space="preserve">eventuali vincolistiche ambientali esistenti </w:t>
            </w:r>
            <w:r w:rsidDel="00000000" w:rsidR="00000000" w:rsidRPr="00000000">
              <w:rPr>
                <w:rFonts w:ascii="Arial" w:cs="Arial" w:eastAsia="Arial" w:hAnsi="Arial"/>
                <w:sz w:val="18"/>
                <w:szCs w:val="18"/>
                <w:rtl w:val="0"/>
              </w:rPr>
              <w:t xml:space="preserve">con particolare riferimento a:</w:t>
            </w:r>
          </w:p>
          <w:p w:rsidR="00000000" w:rsidDel="00000000" w:rsidP="00000000" w:rsidRDefault="00000000" w:rsidRPr="00000000" w14:paraId="00000054">
            <w:pPr>
              <w:numPr>
                <w:ilvl w:val="0"/>
                <w:numId w:val="1"/>
              </w:numPr>
              <w:spacing w:line="276" w:lineRule="auto"/>
              <w:ind w:left="720" w:hanging="360"/>
              <w:jc w:val="both"/>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aree sensibili per la biodiversità (siti Natura 2000, i siti UNESCO e i parchi);</w:t>
            </w:r>
          </w:p>
          <w:p w:rsidR="00000000" w:rsidDel="00000000" w:rsidP="00000000" w:rsidRDefault="00000000" w:rsidRPr="00000000" w14:paraId="00000055">
            <w:pPr>
              <w:numPr>
                <w:ilvl w:val="0"/>
                <w:numId w:val="1"/>
              </w:numPr>
              <w:spacing w:line="276" w:lineRule="auto"/>
              <w:ind w:left="720" w:hanging="360"/>
              <w:jc w:val="both"/>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aree a pericolosità idraulica medio elevata;</w:t>
            </w:r>
          </w:p>
          <w:p w:rsidR="00000000" w:rsidDel="00000000" w:rsidP="00000000" w:rsidRDefault="00000000" w:rsidRPr="00000000" w14:paraId="00000056">
            <w:pPr>
              <w:numPr>
                <w:ilvl w:val="0"/>
                <w:numId w:val="1"/>
              </w:numPr>
              <w:spacing w:line="276" w:lineRule="auto"/>
              <w:ind w:left="720" w:hanging="360"/>
              <w:jc w:val="both"/>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aree di interesse artistico/storico/paesaggistico.</w:t>
            </w:r>
          </w:p>
          <w:p w:rsidR="00000000" w:rsidDel="00000000" w:rsidP="00000000" w:rsidRDefault="00000000" w:rsidRPr="00000000" w14:paraId="00000057">
            <w:pPr>
              <w:widowControl w:val="0"/>
              <w:spacing w:after="0" w:before="40" w:line="24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58">
            <w:pPr>
              <w:widowControl w:val="0"/>
              <w:spacing w:after="0" w:before="40" w:line="24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59">
            <w:pPr>
              <w:widowControl w:val="0"/>
              <w:spacing w:after="0" w:before="40" w:line="24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5A">
            <w:pPr>
              <w:widowControl w:val="0"/>
              <w:spacing w:after="0" w:before="40" w:line="24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5B">
            <w:pPr>
              <w:widowControl w:val="0"/>
              <w:spacing w:after="0" w:before="40" w:line="24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5C">
            <w:pPr>
              <w:widowControl w:val="0"/>
              <w:spacing w:after="0" w:before="40" w:line="24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5D">
            <w:pPr>
              <w:widowControl w:val="0"/>
              <w:spacing w:after="0" w:before="40" w:line="24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5E">
            <w:pPr>
              <w:widowControl w:val="0"/>
              <w:spacing w:after="0" w:before="40" w:line="24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5F">
            <w:pPr>
              <w:widowControl w:val="0"/>
              <w:spacing w:after="0" w:before="40" w:line="24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60">
            <w:pPr>
              <w:widowControl w:val="0"/>
              <w:spacing w:after="0" w:before="40" w:line="24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61">
            <w:pPr>
              <w:widowControl w:val="0"/>
              <w:spacing w:after="0" w:before="40" w:line="24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62">
            <w:pPr>
              <w:widowControl w:val="0"/>
              <w:spacing w:after="0" w:before="40" w:line="240" w:lineRule="auto"/>
              <w:rPr>
                <w:rFonts w:ascii="Arial" w:cs="Arial" w:eastAsia="Arial" w:hAnsi="Arial"/>
                <w:b w:val="1"/>
                <w:bCs w:val="1"/>
                <w:sz w:val="18"/>
                <w:szCs w:val="18"/>
              </w:rPr>
            </w:pPr>
            <w:r w:rsidDel="00000000" w:rsidR="00000000" w:rsidRPr="00000000">
              <w:rPr>
                <w:rtl w:val="0"/>
              </w:rPr>
            </w:r>
          </w:p>
          <w:p w:rsidR="00000000" w:rsidDel="00000000" w:rsidP="00000000" w:rsidRDefault="00000000" w:rsidRPr="00000000" w14:paraId="00000063">
            <w:pPr>
              <w:widowControl w:val="0"/>
              <w:spacing w:after="0" w:before="40" w:line="240" w:lineRule="auto"/>
              <w:jc w:val="both"/>
              <w:rPr>
                <w:rFonts w:ascii="Arial" w:cs="Arial" w:eastAsia="Arial" w:hAnsi="Arial"/>
                <w:b w:val="1"/>
                <w:bCs w:val="1"/>
                <w:sz w:val="18"/>
                <w:szCs w:val="18"/>
              </w:rPr>
            </w:pPr>
            <w:r w:rsidDel="00000000" w:rsidR="00000000" w:rsidRPr="00000000">
              <w:rPr>
                <w:rFonts w:ascii="Arial" w:cs="Arial" w:eastAsia="Arial" w:hAnsi="Arial"/>
                <w:b w:val="1"/>
                <w:bCs w:val="1"/>
                <w:sz w:val="22"/>
                <w:szCs w:val="22"/>
                <w:rtl w:val="0"/>
              </w:rPr>
              <w:t xml:space="preserve">Per quanto riguarda gli aspetti connessi relativi alla verifica climatica si rimanda alla documentazione di Climate Proofing trasmessa per le parti di mitigazione ed adattamento ai cambiamenti climatici.</w:t>
            </w:r>
            <w:r w:rsidDel="00000000" w:rsidR="00000000" w:rsidRPr="00000000">
              <w:rPr>
                <w:rtl w:val="0"/>
              </w:rPr>
            </w:r>
          </w:p>
        </w:tc>
      </w:tr>
    </w:tbl>
    <w:p w:rsidR="00000000" w:rsidDel="00000000" w:rsidP="00000000" w:rsidRDefault="00000000" w:rsidRPr="00000000" w14:paraId="00000064">
      <w:pP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5">
      <w:pPr>
        <w:spacing w:line="276"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66">
      <w:pPr>
        <w:spacing w:after="160" w:before="0" w:line="259" w:lineRule="auto"/>
        <w:jc w:val="both"/>
        <w:rPr>
          <w:rFonts w:ascii="Arial" w:cs="Arial" w:eastAsia="Arial" w:hAnsi="Arial"/>
          <w:i w:val="1"/>
          <w:iCs w:val="1"/>
          <w:sz w:val="18"/>
          <w:szCs w:val="18"/>
        </w:rPr>
      </w:pPr>
      <w:r w:rsidDel="00000000" w:rsidR="00000000" w:rsidRPr="00000000">
        <w:rPr>
          <w:rtl w:val="0"/>
        </w:rPr>
      </w:r>
    </w:p>
    <w:p w:rsidR="00000000" w:rsidDel="00000000" w:rsidP="00000000" w:rsidRDefault="00000000" w:rsidRPr="00000000" w14:paraId="00000067">
      <w:pPr>
        <w:keepNext w:val="0"/>
        <w:keepLines w:val="0"/>
        <w:pageBreakBefore w:val="0"/>
        <w:widowControl w:val="0"/>
        <w:shd w:fill="auto" w:val="clear"/>
        <w:spacing w:after="60" w:before="240" w:line="240" w:lineRule="auto"/>
        <w:ind w:left="0" w:right="-6" w:firstLine="0"/>
        <w:jc w:val="left"/>
        <w:rPr>
          <w:rFonts w:ascii="Arial" w:cs="Arial" w:eastAsia="Arial" w:hAnsi="Arial"/>
          <w:b w:val="1"/>
          <w:bCs w:val="1"/>
          <w:i w:val="0"/>
          <w:iCs w:val="0"/>
          <w:smallCaps w:val="0"/>
          <w:strike w:val="0"/>
          <w:color w:val="365f91"/>
          <w:sz w:val="28"/>
          <w:szCs w:val="28"/>
          <w:u w:val="none"/>
          <w:vertAlign w:val="baseline"/>
        </w:rPr>
      </w:pPr>
      <w:bookmarkStart w:colFirst="0" w:colLast="0" w:name="_heading=h.3fcnq0ja5b9f" w:id="5"/>
      <w:bookmarkEnd w:id="5"/>
      <w:r w:rsidDel="00000000" w:rsidR="00000000" w:rsidRPr="00000000">
        <w:rPr>
          <w:rFonts w:ascii="Arial" w:cs="Arial" w:eastAsia="Arial" w:hAnsi="Arial"/>
          <w:b w:val="1"/>
          <w:bCs w:val="1"/>
          <w:i w:val="0"/>
          <w:iCs w:val="0"/>
          <w:smallCaps w:val="0"/>
          <w:strike w:val="0"/>
          <w:color w:val="365f91"/>
          <w:sz w:val="28"/>
          <w:szCs w:val="28"/>
          <w:u w:val="none"/>
          <w:shd w:fill="auto" w:val="clear"/>
          <w:vertAlign w:val="baseline"/>
          <w:rtl w:val="0"/>
        </w:rPr>
        <w:t xml:space="preserve">Ob. 4 - Economia circolare compresa gestione dei rifiuti </w:t>
      </w: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spacing w:after="160" w:before="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Gli interventi realizzati: </w:t>
      </w:r>
    </w:p>
    <w:p w:rsidR="00000000" w:rsidDel="00000000" w:rsidP="00000000" w:rsidRDefault="00000000" w:rsidRPr="00000000" w14:paraId="0000006A">
      <w:pPr>
        <w:numPr>
          <w:ilvl w:val="0"/>
          <w:numId w:val="3"/>
        </w:numPr>
        <w:spacing w:line="259" w:lineRule="auto"/>
        <w:ind w:left="720" w:hanging="360"/>
        <w:jc w:val="both"/>
        <w:rPr>
          <w:rFonts w:ascii="Arial" w:cs="Arial" w:eastAsia="Arial" w:hAnsi="Arial"/>
          <w:b w:val="1"/>
          <w:bCs w:val="1"/>
          <w:sz w:val="22"/>
          <w:szCs w:val="22"/>
        </w:rPr>
      </w:pPr>
      <w:r w:rsidDel="00000000" w:rsidR="00000000" w:rsidRPr="00000000">
        <w:rPr>
          <w:rFonts w:ascii="Arial" w:cs="Arial" w:eastAsia="Arial" w:hAnsi="Arial"/>
          <w:sz w:val="22"/>
          <w:szCs w:val="22"/>
          <w:u w:val="single"/>
          <w:rtl w:val="0"/>
        </w:rPr>
        <w:t xml:space="preserve">producono</w:t>
      </w:r>
      <w:r w:rsidDel="00000000" w:rsidR="00000000" w:rsidRPr="00000000">
        <w:rPr>
          <w:rtl w:val="0"/>
        </w:rPr>
      </w:r>
    </w:p>
    <w:p w:rsidR="00000000" w:rsidDel="00000000" w:rsidP="00000000" w:rsidRDefault="00000000" w:rsidRPr="00000000" w14:paraId="0000006B">
      <w:pPr>
        <w:numPr>
          <w:ilvl w:val="0"/>
          <w:numId w:val="3"/>
        </w:numPr>
        <w:spacing w:after="160" w:before="0" w:line="259" w:lineRule="auto"/>
        <w:ind w:left="720" w:hanging="360"/>
        <w:jc w:val="both"/>
        <w:rPr>
          <w:rFonts w:ascii="Arial" w:cs="Arial" w:eastAsia="Arial" w:hAnsi="Arial"/>
          <w:b w:val="1"/>
          <w:bCs w:val="1"/>
          <w:sz w:val="22"/>
          <w:szCs w:val="22"/>
        </w:rPr>
      </w:pPr>
      <w:r w:rsidDel="00000000" w:rsidR="00000000" w:rsidRPr="00000000">
        <w:rPr>
          <w:rFonts w:ascii="Arial" w:cs="Arial" w:eastAsia="Arial" w:hAnsi="Arial"/>
          <w:sz w:val="22"/>
          <w:szCs w:val="22"/>
          <w:u w:val="single"/>
          <w:rtl w:val="0"/>
        </w:rPr>
        <w:t xml:space="preserve">NON producono</w:t>
      </w:r>
      <w:r w:rsidDel="00000000" w:rsidR="00000000" w:rsidRPr="00000000">
        <w:rPr>
          <w:rtl w:val="0"/>
        </w:rPr>
      </w:r>
    </w:p>
    <w:p w:rsidR="00000000" w:rsidDel="00000000" w:rsidP="00000000" w:rsidRDefault="00000000" w:rsidRPr="00000000" w14:paraId="0000006C">
      <w:pPr>
        <w:spacing w:after="160" w:before="0" w:line="259" w:lineRule="auto"/>
        <w:jc w:val="both"/>
        <w:rPr>
          <w:rFonts w:ascii="Arial" w:cs="Arial" w:eastAsia="Arial" w:hAnsi="Arial"/>
          <w:b w:val="1"/>
          <w:bCs w:val="1"/>
          <w:color w:val="365f91"/>
          <w:sz w:val="28"/>
          <w:szCs w:val="28"/>
        </w:rPr>
      </w:pPr>
      <w:r w:rsidDel="00000000" w:rsidR="00000000" w:rsidRPr="00000000">
        <w:rPr>
          <w:rFonts w:ascii="Arial" w:cs="Arial" w:eastAsia="Arial" w:hAnsi="Arial"/>
          <w:sz w:val="22"/>
          <w:szCs w:val="22"/>
          <w:rtl w:val="0"/>
        </w:rPr>
        <w:t xml:space="preserve">danni ambientali significativi in relazione all’Obiettivo in oggetto. </w:t>
      </w:r>
      <w:r w:rsidDel="00000000" w:rsidR="00000000" w:rsidRPr="00000000">
        <w:rPr>
          <w:rtl w:val="0"/>
        </w:rPr>
      </w:r>
    </w:p>
    <w:tbl>
      <w:tblPr>
        <w:tblStyle w:val="Table7"/>
        <w:tblpPr w:leftFromText="180" w:rightFromText="180" w:topFromText="180" w:bottomFromText="180" w:vertAnchor="text" w:horzAnchor="text" w:tblpX="5.9999999999999964" w:tblpY="15"/>
        <w:tblW w:w="9855.0" w:type="dxa"/>
        <w:jc w:val="left"/>
        <w:tblLayout w:type="fixed"/>
        <w:tblLook w:val="0600"/>
      </w:tblPr>
      <w:tblGrid>
        <w:gridCol w:w="9855"/>
        <w:tblGridChange w:id="0">
          <w:tblGrid>
            <w:gridCol w:w="9855"/>
          </w:tblGrid>
        </w:tblGridChange>
      </w:tblGrid>
      <w:tr>
        <w:trPr>
          <w:cantSplit w:val="0"/>
          <w:trHeight w:val="2130" w:hRule="atLeast"/>
          <w:tblHeader w:val="0"/>
        </w:trPr>
        <w:tc>
          <w:tcPr>
            <w:tcBorders>
              <w:top w:color="ffffff" w:space="0" w:sz="8" w:val="single"/>
              <w:left w:color="ffffff" w:space="0" w:sz="8" w:val="single"/>
              <w:bottom w:color="ffffff" w:space="0" w:sz="8" w:val="single"/>
              <w:right w:color="ffffff" w:space="0" w:sz="8" w:val="single"/>
            </w:tcBorders>
          </w:tcPr>
          <w:p w:rsidR="00000000" w:rsidDel="00000000" w:rsidP="00000000" w:rsidRDefault="00000000" w:rsidRPr="00000000" w14:paraId="0000006D">
            <w:pPr>
              <w:pBdr>
                <w:top w:color="000000" w:space="1" w:sz="4" w:val="single"/>
                <w:left w:color="000000" w:space="4" w:sz="4" w:val="single"/>
                <w:bottom w:color="000000" w:space="1" w:sz="4" w:val="single"/>
                <w:right w:color="000000" w:space="4" w:sz="4" w:val="single"/>
              </w:pBdr>
              <w:spacing w:after="160" w:before="0" w:line="259" w:lineRule="auto"/>
              <w:jc w:val="both"/>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Riportare di seguito i motivi per i quali gli interventi realizzati possano essere </w:t>
            </w:r>
            <w:r w:rsidDel="00000000" w:rsidR="00000000" w:rsidRPr="00000000">
              <w:rPr>
                <w:rFonts w:ascii="Arial" w:cs="Arial" w:eastAsia="Arial" w:hAnsi="Arial"/>
                <w:b w:val="1"/>
                <w:bCs w:val="1"/>
                <w:i w:val="1"/>
                <w:iCs w:val="1"/>
                <w:sz w:val="18"/>
                <w:szCs w:val="18"/>
                <w:rtl w:val="0"/>
              </w:rPr>
              <w:t xml:space="preserve">considerati</w:t>
            </w:r>
            <w:r w:rsidDel="00000000" w:rsidR="00000000" w:rsidRPr="00000000">
              <w:rPr>
                <w:rFonts w:ascii="Arial" w:cs="Arial" w:eastAsia="Arial" w:hAnsi="Arial"/>
                <w:i w:val="1"/>
                <w:iCs w:val="1"/>
                <w:sz w:val="18"/>
                <w:szCs w:val="18"/>
                <w:rtl w:val="0"/>
              </w:rPr>
              <w:t xml:space="preserve"> </w:t>
            </w:r>
            <w:r w:rsidDel="00000000" w:rsidR="00000000" w:rsidRPr="00000000">
              <w:rPr>
                <w:rFonts w:ascii="Arial" w:cs="Arial" w:eastAsia="Arial" w:hAnsi="Arial"/>
                <w:b w:val="1"/>
                <w:bCs w:val="1"/>
                <w:i w:val="1"/>
                <w:iCs w:val="1"/>
                <w:sz w:val="18"/>
                <w:szCs w:val="18"/>
                <w:rtl w:val="0"/>
              </w:rPr>
              <w:t xml:space="preserve">in linea</w:t>
            </w:r>
            <w:r w:rsidDel="00000000" w:rsidR="00000000" w:rsidRPr="00000000">
              <w:rPr>
                <w:rFonts w:ascii="Arial" w:cs="Arial" w:eastAsia="Arial" w:hAnsi="Arial"/>
                <w:i w:val="1"/>
                <w:iCs w:val="1"/>
                <w:sz w:val="18"/>
                <w:szCs w:val="18"/>
                <w:rtl w:val="0"/>
              </w:rPr>
              <w:t xml:space="preserve"> con questo obiettivo oppure perché si ritiene che </w:t>
            </w:r>
            <w:r w:rsidDel="00000000" w:rsidR="00000000" w:rsidRPr="00000000">
              <w:rPr>
                <w:rFonts w:ascii="Arial" w:cs="Arial" w:eastAsia="Arial" w:hAnsi="Arial"/>
                <w:b w:val="1"/>
                <w:bCs w:val="1"/>
                <w:i w:val="1"/>
                <w:iCs w:val="1"/>
                <w:sz w:val="18"/>
                <w:szCs w:val="18"/>
                <w:rtl w:val="0"/>
              </w:rPr>
              <w:t xml:space="preserve">producano un danno ambientale significativo</w:t>
            </w:r>
            <w:r w:rsidDel="00000000" w:rsidR="00000000" w:rsidRPr="00000000">
              <w:rPr>
                <w:rFonts w:ascii="Arial" w:cs="Arial" w:eastAsia="Arial" w:hAnsi="Arial"/>
                <w:i w:val="1"/>
                <w:iCs w:val="1"/>
                <w:sz w:val="18"/>
                <w:szCs w:val="18"/>
                <w:rtl w:val="0"/>
              </w:rPr>
              <w:t xml:space="preserve"> in relazione all’obiettivo ambientale “Economia circolare” (rispetto al contesto di riferimento regionale): </w:t>
            </w:r>
          </w:p>
          <w:p w:rsidR="00000000" w:rsidDel="00000000" w:rsidP="00000000" w:rsidRDefault="00000000" w:rsidRPr="00000000" w14:paraId="0000006E">
            <w:pPr>
              <w:pBdr>
                <w:top w:color="000000" w:space="1" w:sz="4" w:val="single"/>
                <w:left w:color="000000" w:space="4" w:sz="4" w:val="single"/>
                <w:bottom w:color="000000" w:space="1" w:sz="4" w:val="single"/>
                <w:right w:color="000000" w:space="4" w:sz="4" w:val="single"/>
              </w:pBdr>
              <w:spacing w:after="160" w:before="0" w:line="259" w:lineRule="auto"/>
              <w:jc w:val="both"/>
              <w:rPr>
                <w:rFonts w:ascii="Arial" w:cs="Arial" w:eastAsia="Arial" w:hAnsi="Arial"/>
                <w:i w:val="1"/>
                <w:iCs w:val="1"/>
                <w:color w:val="0000ff"/>
                <w:sz w:val="18"/>
                <w:szCs w:val="18"/>
              </w:rPr>
            </w:pPr>
            <w:r w:rsidDel="00000000" w:rsidR="00000000" w:rsidRPr="00000000">
              <w:rPr>
                <w:rFonts w:ascii="Arial" w:cs="Arial" w:eastAsia="Arial" w:hAnsi="Arial"/>
                <w:i w:val="1"/>
                <w:iCs w:val="1"/>
                <w:sz w:val="18"/>
                <w:szCs w:val="18"/>
                <w:rtl w:val="0"/>
              </w:rPr>
              <w:t xml:space="preserve">Descrivere di seguito, sulla base dei suggerimenti esemplificativi riportati nei box seguenti per macrocategoria di intervento, gli impatti ambientali che gli interventi oggetto di spesa, per i quali non si ricade in nessuna delle  condizioni di esclusione ex ante con condizione previsti dal bando (es. localizzazione al di fuori di aree vincolate e conformità ai CAM oppure certificazione di sistema di gestione dell’appaltatore/impresa esecutrice) potranno determinare sulla componente in esame-</w:t>
            </w:r>
            <w:r w:rsidDel="00000000" w:rsidR="00000000" w:rsidRPr="00000000">
              <w:rPr>
                <w:rFonts w:ascii="Arial" w:cs="Arial" w:eastAsia="Arial" w:hAnsi="Arial"/>
                <w:i w:val="1"/>
                <w:iCs w:val="1"/>
                <w:color w:val="0000ff"/>
                <w:sz w:val="18"/>
                <w:szCs w:val="18"/>
                <w:rtl w:val="0"/>
              </w:rPr>
              <w:t xml:space="preserve"> diversamente non è necessario redigere la relazione DNSH per quest’obiettivo.</w:t>
            </w:r>
          </w:p>
        </w:tc>
      </w:tr>
    </w:tbl>
    <w:p w:rsidR="00000000" w:rsidDel="00000000" w:rsidP="00000000" w:rsidRDefault="00000000" w:rsidRPr="00000000" w14:paraId="0000006F">
      <w:pPr>
        <w:pBdr>
          <w:top w:color="ffffff" w:space="1" w:sz="4" w:val="single"/>
          <w:left w:color="ffffff" w:space="4" w:sz="4" w:val="single"/>
          <w:bottom w:color="ffffff" w:space="1" w:sz="4" w:val="single"/>
          <w:right w:color="ffffff" w:space="4" w:sz="4" w:val="single"/>
        </w:pBdr>
        <w:spacing w:after="160" w:before="0" w:line="259" w:lineRule="auto"/>
        <w:jc w:val="both"/>
        <w:rPr>
          <w:rFonts w:ascii="Arial" w:cs="Arial" w:eastAsia="Arial" w:hAnsi="Arial"/>
          <w:b w:val="1"/>
          <w:bCs w:val="1"/>
          <w:color w:val="365f91"/>
          <w:sz w:val="2"/>
          <w:szCs w:val="2"/>
        </w:rPr>
      </w:pPr>
      <w:r w:rsidDel="00000000" w:rsidR="00000000" w:rsidRPr="00000000">
        <w:rPr>
          <w:rtl w:val="0"/>
        </w:rPr>
      </w:r>
    </w:p>
    <w:tbl>
      <w:tblPr>
        <w:tblStyle w:val="Table8"/>
        <w:tblW w:w="9900.0" w:type="dxa"/>
        <w:jc w:val="left"/>
        <w:tblLayout w:type="fixed"/>
        <w:tblLook w:val="0600"/>
      </w:tblPr>
      <w:tblGrid>
        <w:gridCol w:w="9900"/>
        <w:tblGridChange w:id="0">
          <w:tblGrid>
            <w:gridCol w:w="9900"/>
          </w:tblGrid>
        </w:tblGridChange>
      </w:tblGrid>
      <w:tr>
        <w:trPr>
          <w:cantSplit w:val="0"/>
          <w:trHeight w:val="2475" w:hRule="atLeast"/>
          <w:tblHeader w:val="0"/>
        </w:trPr>
        <w:tc>
          <w:tcPr>
            <w:tcBorders>
              <w:top w:color="000000" w:space="0" w:sz="8" w:val="single"/>
              <w:left w:color="000000" w:space="0" w:sz="8" w:val="single"/>
              <w:bottom w:color="000000" w:space="0" w:sz="8" w:val="single"/>
              <w:right w:color="000000" w:space="0" w:sz="8" w:val="single"/>
            </w:tcBorders>
            <w:shd w:fill="d9d2e9" w:val="clear"/>
          </w:tcPr>
          <w:p w:rsidR="00000000" w:rsidDel="00000000" w:rsidP="00000000" w:rsidRDefault="00000000" w:rsidRPr="00000000" w14:paraId="00000070">
            <w:pPr>
              <w:widowControl w:val="0"/>
              <w:spacing w:after="0" w:before="0" w:line="240" w:lineRule="auto"/>
              <w:jc w:val="both"/>
              <w:rPr>
                <w:rFonts w:ascii="Arial" w:cs="Arial" w:eastAsia="Arial" w:hAnsi="Arial"/>
                <w:b w:val="1"/>
                <w:bCs w:val="1"/>
                <w:i w:val="1"/>
                <w:iCs w:val="1"/>
                <w:sz w:val="18"/>
                <w:szCs w:val="18"/>
              </w:rPr>
            </w:pPr>
            <w:r w:rsidDel="00000000" w:rsidR="00000000" w:rsidRPr="00000000">
              <w:rPr>
                <w:rFonts w:ascii="Arial" w:cs="Arial" w:eastAsia="Arial" w:hAnsi="Arial"/>
                <w:b w:val="1"/>
                <w:bCs w:val="1"/>
                <w:i w:val="1"/>
                <w:iCs w:val="1"/>
                <w:sz w:val="18"/>
                <w:szCs w:val="18"/>
                <w:rtl w:val="0"/>
              </w:rPr>
              <w:t xml:space="preserve">Verde e forestazione urbana, inclusa la riqualificazione di spazi verdi e infrastrutture verdi integrate agli edifici</w:t>
            </w:r>
          </w:p>
          <w:p w:rsidR="00000000" w:rsidDel="00000000" w:rsidP="00000000" w:rsidRDefault="00000000" w:rsidRPr="00000000" w14:paraId="00000071">
            <w:pPr>
              <w:widowControl w:val="0"/>
              <w:spacing w:after="0" w:before="0" w:line="240" w:lineRule="auto"/>
              <w:jc w:val="both"/>
              <w:rPr>
                <w:rFonts w:ascii="Arial" w:cs="Arial" w:eastAsia="Arial" w:hAnsi="Arial"/>
                <w:b w:val="1"/>
                <w:bCs w:val="1"/>
                <w:i w:val="1"/>
                <w:iCs w:val="1"/>
                <w:color w:val="ff0000"/>
                <w:sz w:val="18"/>
                <w:szCs w:val="18"/>
              </w:rPr>
            </w:pPr>
            <w:r w:rsidDel="00000000" w:rsidR="00000000" w:rsidRPr="00000000">
              <w:rPr>
                <w:rtl w:val="0"/>
              </w:rPr>
            </w:r>
          </w:p>
          <w:p w:rsidR="00000000" w:rsidDel="00000000" w:rsidP="00000000" w:rsidRDefault="00000000" w:rsidRPr="00000000" w14:paraId="00000072">
            <w:pPr>
              <w:widowControl w:val="0"/>
              <w:spacing w:after="0" w:before="0" w:line="240"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Es. L’intervento è stato progettato ed eseguito, minimizzando la produzione di rifiuti e massimizzando il recupero dei materiali, in piena aderenza con l’obiettivo 4 DNSH e con i principi di economia circolare.</w:t>
            </w:r>
          </w:p>
          <w:p w:rsidR="00000000" w:rsidDel="00000000" w:rsidP="00000000" w:rsidRDefault="00000000" w:rsidRPr="00000000" w14:paraId="00000073">
            <w:pPr>
              <w:widowControl w:val="0"/>
              <w:spacing w:after="0" w:before="0" w:line="240"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Complessivamente si osserva che la realizzazione dell’intervento ha determinato la produzione di ____ kg rifiuti non pericolosi così classificati _____(es. rifiuti non pericolosi come terra e rocce EER 17.05.04 e scarti vegetali EER 20.02.01").</w:t>
            </w:r>
          </w:p>
          <w:p w:rsidR="00000000" w:rsidDel="00000000" w:rsidP="00000000" w:rsidRDefault="00000000" w:rsidRPr="00000000" w14:paraId="00000074">
            <w:pPr>
              <w:widowControl w:val="0"/>
              <w:spacing w:after="0" w:before="0" w:line="240" w:lineRule="auto"/>
              <w:jc w:val="both"/>
              <w:rPr>
                <w:rFonts w:ascii="Arial" w:cs="Arial" w:eastAsia="Arial" w:hAnsi="Arial"/>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I materiali vegetali e il materiale da scavo</w:t>
            </w:r>
            <w:r w:rsidDel="00000000" w:rsidR="00000000" w:rsidRPr="00000000">
              <w:rPr>
                <w:rFonts w:ascii="Arial" w:cs="Arial" w:eastAsia="Arial" w:hAnsi="Arial"/>
                <w:i w:val="1"/>
                <w:iCs w:val="1"/>
                <w:color w:val="666666"/>
                <w:sz w:val="18"/>
                <w:szCs w:val="18"/>
                <w:rtl w:val="0"/>
              </w:rPr>
              <w:t xml:space="preserve"> sono stati gestiti favorendo il recupero in situ secondo la normativa vigente e secondo progetto.</w:t>
            </w:r>
          </w:p>
          <w:p w:rsidR="00000000" w:rsidDel="00000000" w:rsidP="00000000" w:rsidRDefault="00000000" w:rsidRPr="00000000" w14:paraId="00000075">
            <w:pPr>
              <w:widowControl w:val="0"/>
              <w:spacing w:after="0" w:before="0" w:line="240"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Per l’apporto di materiali vegetali e ammendanti dall'esterno sono stati selezionati fornitori che garantiscono la tracciabilità e la qualità ambientale tramite ammendanti e terricci, provvisti di </w:t>
            </w:r>
            <w:r w:rsidDel="00000000" w:rsidR="00000000" w:rsidRPr="00000000">
              <w:rPr>
                <w:rFonts w:ascii="Arial" w:cs="Arial" w:eastAsia="Arial" w:hAnsi="Arial"/>
                <w:b w:val="1"/>
                <w:bCs w:val="1"/>
                <w:i w:val="1"/>
                <w:iCs w:val="1"/>
                <w:color w:val="666666"/>
                <w:sz w:val="18"/>
                <w:szCs w:val="18"/>
                <w:rtl w:val="0"/>
              </w:rPr>
              <w:t xml:space="preserve">certificazioni ambientali </w:t>
            </w:r>
            <w:r w:rsidDel="00000000" w:rsidR="00000000" w:rsidRPr="00000000">
              <w:rPr>
                <w:rFonts w:ascii="Arial" w:cs="Arial" w:eastAsia="Arial" w:hAnsi="Arial"/>
                <w:i w:val="1"/>
                <w:iCs w:val="1"/>
                <w:color w:val="666666"/>
                <w:sz w:val="18"/>
                <w:szCs w:val="18"/>
                <w:rtl w:val="0"/>
              </w:rPr>
              <w:t xml:space="preserve">(es. marchio CIC, Ecolabel) e </w:t>
            </w:r>
            <w:r w:rsidDel="00000000" w:rsidR="00000000" w:rsidRPr="00000000">
              <w:rPr>
                <w:rFonts w:ascii="Arial" w:cs="Arial" w:eastAsia="Arial" w:hAnsi="Arial"/>
                <w:b w:val="1"/>
                <w:bCs w:val="1"/>
                <w:i w:val="1"/>
                <w:iCs w:val="1"/>
                <w:color w:val="666666"/>
                <w:sz w:val="18"/>
                <w:szCs w:val="18"/>
                <w:rtl w:val="0"/>
              </w:rPr>
              <w:t xml:space="preserve">a basso impatto ambientale</w:t>
            </w:r>
            <w:r w:rsidDel="00000000" w:rsidR="00000000" w:rsidRPr="00000000">
              <w:rPr>
                <w:rFonts w:ascii="Arial" w:cs="Arial" w:eastAsia="Arial" w:hAnsi="Arial"/>
                <w:i w:val="1"/>
                <w:iCs w:val="1"/>
                <w:color w:val="666666"/>
                <w:sz w:val="18"/>
                <w:szCs w:val="18"/>
                <w:rtl w:val="0"/>
              </w:rPr>
              <w:t xml:space="preserve">, con riferimento anche all’assenza di torba.</w:t>
            </w:r>
          </w:p>
        </w:tc>
      </w:tr>
    </w:tbl>
    <w:p w:rsidR="00000000" w:rsidDel="00000000" w:rsidP="00000000" w:rsidRDefault="00000000" w:rsidRPr="00000000" w14:paraId="00000076">
      <w:pPr>
        <w:widowControl w:val="0"/>
        <w:spacing w:after="60" w:before="240" w:line="240" w:lineRule="auto"/>
        <w:ind w:right="-6" w:firstLine="0"/>
        <w:jc w:val="both"/>
        <w:rPr>
          <w:rFonts w:ascii="Arial" w:cs="Arial" w:eastAsia="Arial" w:hAnsi="Arial"/>
          <w:b w:val="1"/>
          <w:bCs w:val="1"/>
          <w:color w:val="365f91"/>
          <w:sz w:val="8"/>
          <w:szCs w:val="8"/>
        </w:rPr>
      </w:pPr>
      <w:bookmarkStart w:colFirst="0" w:colLast="0" w:name="_heading=h.14yqjue8q0b6" w:id="6"/>
      <w:bookmarkEnd w:id="6"/>
      <w:r w:rsidDel="00000000" w:rsidR="00000000" w:rsidRPr="00000000">
        <w:rPr>
          <w:rtl w:val="0"/>
        </w:rPr>
      </w:r>
    </w:p>
    <w:tbl>
      <w:tblPr>
        <w:tblStyle w:val="Table9"/>
        <w:tblpPr w:leftFromText="180" w:rightFromText="180" w:topFromText="180" w:bottomFromText="180" w:vertAnchor="text" w:horzAnchor="text" w:tblpX="51" w:tblpY="0"/>
        <w:tblW w:w="9915.0" w:type="dxa"/>
        <w:jc w:val="left"/>
        <w:tblLayout w:type="fixed"/>
        <w:tblLook w:val="0600"/>
      </w:tblPr>
      <w:tblGrid>
        <w:gridCol w:w="9915"/>
        <w:tblGridChange w:id="0">
          <w:tblGrid>
            <w:gridCol w:w="991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cfe2f3" w:val="clear"/>
          </w:tcPr>
          <w:p w:rsidR="00000000" w:rsidDel="00000000" w:rsidP="00000000" w:rsidRDefault="00000000" w:rsidRPr="00000000" w14:paraId="00000077">
            <w:pPr>
              <w:spacing w:after="160" w:before="0" w:line="259" w:lineRule="auto"/>
              <w:jc w:val="both"/>
              <w:rPr>
                <w:rFonts w:ascii="Arial" w:cs="Arial" w:eastAsia="Arial" w:hAnsi="Arial"/>
                <w:b w:val="1"/>
                <w:bCs w:val="1"/>
                <w:i w:val="1"/>
                <w:iCs w:val="1"/>
                <w:sz w:val="18"/>
                <w:szCs w:val="18"/>
              </w:rPr>
            </w:pPr>
            <w:r w:rsidDel="00000000" w:rsidR="00000000" w:rsidRPr="00000000">
              <w:rPr>
                <w:rFonts w:ascii="Arial" w:cs="Arial" w:eastAsia="Arial" w:hAnsi="Arial"/>
                <w:b w:val="1"/>
                <w:bCs w:val="1"/>
                <w:i w:val="1"/>
                <w:iCs w:val="1"/>
                <w:sz w:val="18"/>
                <w:szCs w:val="18"/>
                <w:rtl w:val="0"/>
              </w:rPr>
              <w:t xml:space="preserve">Interventi di de-impermeabilizzazione (desealing/depaving) e realizzazione di spazi permeabili, inclusi arredi</w:t>
            </w:r>
          </w:p>
          <w:p w:rsidR="00000000" w:rsidDel="00000000" w:rsidP="00000000" w:rsidRDefault="00000000" w:rsidRPr="00000000" w14:paraId="00000078">
            <w:pPr>
              <w:widowControl w:val="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Es. L’intervento è stato progettato e sarà eseguito minimizzando la produzione dei rifiuti  e massimizzando il recupero dei materiali, in piena aderenza con l’obiettivo 4 DNSH e con i principi di economia circolare.</w:t>
            </w:r>
          </w:p>
          <w:p w:rsidR="00000000" w:rsidDel="00000000" w:rsidP="00000000" w:rsidRDefault="00000000" w:rsidRPr="00000000" w14:paraId="00000079">
            <w:pPr>
              <w:widowControl w:val="0"/>
              <w:spacing w:after="200"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in esame ha determinato la produzione di ____ kg rifiuti non pericolosi così classificati _____</w:t>
            </w:r>
          </w:p>
          <w:p w:rsidR="00000000" w:rsidDel="00000000" w:rsidP="00000000" w:rsidRDefault="00000000" w:rsidRPr="00000000" w14:paraId="0000007A">
            <w:pPr>
              <w:widowControl w:val="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In particolare, durante la fase di cantiere è stata assicurata la corretta gestione dei rifiuti prodotti (esempio cemento, laterizi, asfalto) avviando gli stessi a filiere dedicate per il recupero/riciclo degli stessi. Complessivamente almeno il 70% in peso dei rifiuti </w:t>
            </w:r>
            <w:r w:rsidDel="00000000" w:rsidR="00000000" w:rsidRPr="00000000">
              <w:rPr>
                <w:rFonts w:ascii="Arial" w:cs="Arial" w:eastAsia="Arial" w:hAnsi="Arial"/>
                <w:b w:val="1"/>
                <w:bCs w:val="1"/>
                <w:i w:val="1"/>
                <w:iCs w:val="1"/>
                <w:color w:val="666666"/>
                <w:sz w:val="18"/>
                <w:szCs w:val="18"/>
                <w:rtl w:val="0"/>
              </w:rPr>
              <w:t xml:space="preserve">da costruzione e demolizione</w:t>
            </w:r>
            <w:r w:rsidDel="00000000" w:rsidR="00000000" w:rsidRPr="00000000">
              <w:rPr>
                <w:rFonts w:ascii="Arial" w:cs="Arial" w:eastAsia="Arial" w:hAnsi="Arial"/>
                <w:i w:val="1"/>
                <w:iCs w:val="1"/>
                <w:color w:val="666666"/>
                <w:sz w:val="18"/>
                <w:szCs w:val="18"/>
                <w:rtl w:val="0"/>
              </w:rPr>
              <w:t xml:space="preserve"> è stato avviato a operazioni di preparazione per il riutilizzo, riciclo o altri tipi di recupero di materia presso impianti autorizzati, come previsto da CAM Edilizia.</w:t>
            </w:r>
          </w:p>
          <w:p w:rsidR="00000000" w:rsidDel="00000000" w:rsidP="00000000" w:rsidRDefault="00000000" w:rsidRPr="00000000" w14:paraId="0000007B">
            <w:pPr>
              <w:widowControl w:val="0"/>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7C">
            <w:pPr>
              <w:widowControl w:val="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Per i sottofondi delle nuove aree permeabili sono stati privilegiati </w:t>
            </w:r>
            <w:r w:rsidDel="00000000" w:rsidR="00000000" w:rsidRPr="00000000">
              <w:rPr>
                <w:rFonts w:ascii="Arial" w:cs="Arial" w:eastAsia="Arial" w:hAnsi="Arial"/>
                <w:b w:val="1"/>
                <w:bCs w:val="1"/>
                <w:i w:val="1"/>
                <w:iCs w:val="1"/>
                <w:color w:val="666666"/>
                <w:sz w:val="18"/>
                <w:szCs w:val="18"/>
                <w:rtl w:val="0"/>
              </w:rPr>
              <w:t xml:space="preserve">aggregati riciclati certificati,</w:t>
            </w:r>
            <w:r w:rsidDel="00000000" w:rsidR="00000000" w:rsidRPr="00000000">
              <w:rPr>
                <w:rFonts w:ascii="Arial" w:cs="Arial" w:eastAsia="Arial" w:hAnsi="Arial"/>
                <w:i w:val="1"/>
                <w:iCs w:val="1"/>
                <w:color w:val="666666"/>
                <w:sz w:val="18"/>
                <w:szCs w:val="18"/>
                <w:rtl w:val="0"/>
              </w:rPr>
              <w:t xml:space="preserve"> riducendo l’approvvigionamento di materie prime.</w:t>
            </w:r>
          </w:p>
          <w:p w:rsidR="00000000" w:rsidDel="00000000" w:rsidP="00000000" w:rsidRDefault="00000000" w:rsidRPr="00000000" w14:paraId="0000007D">
            <w:pPr>
              <w:widowControl w:val="0"/>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7E">
            <w:pPr>
              <w:widowControl w:val="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Per l’apporto di materiali vegetali e ammendanti dall'esterno sono stati selezionati fornitori che garantiscono la tracciabilità e la qualità ambientale tramite ammendanti e terricci, provvisti di </w:t>
            </w:r>
            <w:r w:rsidDel="00000000" w:rsidR="00000000" w:rsidRPr="00000000">
              <w:rPr>
                <w:rFonts w:ascii="Arial" w:cs="Arial" w:eastAsia="Arial" w:hAnsi="Arial"/>
                <w:b w:val="1"/>
                <w:bCs w:val="1"/>
                <w:i w:val="1"/>
                <w:iCs w:val="1"/>
                <w:color w:val="666666"/>
                <w:sz w:val="18"/>
                <w:szCs w:val="18"/>
                <w:rtl w:val="0"/>
              </w:rPr>
              <w:t xml:space="preserve">certificazioni ambientali </w:t>
            </w:r>
            <w:r w:rsidDel="00000000" w:rsidR="00000000" w:rsidRPr="00000000">
              <w:rPr>
                <w:rFonts w:ascii="Arial" w:cs="Arial" w:eastAsia="Arial" w:hAnsi="Arial"/>
                <w:i w:val="1"/>
                <w:iCs w:val="1"/>
                <w:color w:val="666666"/>
                <w:sz w:val="18"/>
                <w:szCs w:val="18"/>
                <w:rtl w:val="0"/>
              </w:rPr>
              <w:t xml:space="preserve">(es. marchio CIC, Ecolabel) e </w:t>
            </w:r>
            <w:r w:rsidDel="00000000" w:rsidR="00000000" w:rsidRPr="00000000">
              <w:rPr>
                <w:rFonts w:ascii="Arial" w:cs="Arial" w:eastAsia="Arial" w:hAnsi="Arial"/>
                <w:b w:val="1"/>
                <w:bCs w:val="1"/>
                <w:i w:val="1"/>
                <w:iCs w:val="1"/>
                <w:color w:val="666666"/>
                <w:sz w:val="18"/>
                <w:szCs w:val="18"/>
                <w:rtl w:val="0"/>
              </w:rPr>
              <w:t xml:space="preserve">a basso impatto ambientale</w:t>
            </w:r>
            <w:r w:rsidDel="00000000" w:rsidR="00000000" w:rsidRPr="00000000">
              <w:rPr>
                <w:rFonts w:ascii="Arial" w:cs="Arial" w:eastAsia="Arial" w:hAnsi="Arial"/>
                <w:i w:val="1"/>
                <w:iCs w:val="1"/>
                <w:color w:val="666666"/>
                <w:sz w:val="18"/>
                <w:szCs w:val="18"/>
                <w:rtl w:val="0"/>
              </w:rPr>
              <w:t xml:space="preserve">, con riferimento anche all’assenza di torba.</w:t>
            </w:r>
          </w:p>
          <w:p w:rsidR="00000000" w:rsidDel="00000000" w:rsidP="00000000" w:rsidRDefault="00000000" w:rsidRPr="00000000" w14:paraId="0000007F">
            <w:pPr>
              <w:widowControl w:val="0"/>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80">
            <w:pPr>
              <w:widowControl w:val="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In merito agli arredi urbani e all’eventuale segnaletica è stato impiegato legno certificato </w:t>
            </w:r>
            <w:r w:rsidDel="00000000" w:rsidR="00000000" w:rsidRPr="00000000">
              <w:rPr>
                <w:rFonts w:ascii="Arial" w:cs="Arial" w:eastAsia="Arial" w:hAnsi="Arial"/>
                <w:b w:val="1"/>
                <w:bCs w:val="1"/>
                <w:i w:val="1"/>
                <w:iCs w:val="1"/>
                <w:color w:val="666666"/>
                <w:sz w:val="18"/>
                <w:szCs w:val="18"/>
                <w:rtl w:val="0"/>
              </w:rPr>
              <w:t xml:space="preserve">FSC/PEFC</w:t>
            </w:r>
            <w:r w:rsidDel="00000000" w:rsidR="00000000" w:rsidRPr="00000000">
              <w:rPr>
                <w:rFonts w:ascii="Arial" w:cs="Arial" w:eastAsia="Arial" w:hAnsi="Arial"/>
                <w:i w:val="1"/>
                <w:iCs w:val="1"/>
                <w:color w:val="666666"/>
                <w:sz w:val="18"/>
                <w:szCs w:val="18"/>
                <w:rtl w:val="0"/>
              </w:rPr>
              <w:t xml:space="preserve"> garantendo la provenienza da foreste gestite in modo sostenibile, mentre per i componenti in plastica sono stati utilizzati componenti con marchio </w:t>
            </w:r>
            <w:r w:rsidDel="00000000" w:rsidR="00000000" w:rsidRPr="00000000">
              <w:rPr>
                <w:rFonts w:ascii="Arial" w:cs="Arial" w:eastAsia="Arial" w:hAnsi="Arial"/>
                <w:b w:val="1"/>
                <w:bCs w:val="1"/>
                <w:i w:val="1"/>
                <w:iCs w:val="1"/>
                <w:color w:val="666666"/>
                <w:sz w:val="18"/>
                <w:szCs w:val="18"/>
                <w:rtl w:val="0"/>
              </w:rPr>
              <w:t xml:space="preserve">“Plastica Seconda Vita”</w:t>
            </w:r>
            <w:r w:rsidDel="00000000" w:rsidR="00000000" w:rsidRPr="00000000">
              <w:rPr>
                <w:rFonts w:ascii="Arial" w:cs="Arial" w:eastAsia="Arial" w:hAnsi="Arial"/>
                <w:i w:val="1"/>
                <w:iCs w:val="1"/>
                <w:color w:val="666666"/>
                <w:sz w:val="18"/>
                <w:szCs w:val="18"/>
                <w:rtl w:val="0"/>
              </w:rPr>
              <w:t xml:space="preserve">. Complessivamente la progettazione e l’attuazione dell'intervento è orientato ai criteri di </w:t>
            </w:r>
            <w:r w:rsidDel="00000000" w:rsidR="00000000" w:rsidRPr="00000000">
              <w:rPr>
                <w:rFonts w:ascii="Arial" w:cs="Arial" w:eastAsia="Arial" w:hAnsi="Arial"/>
                <w:b w:val="1"/>
                <w:bCs w:val="1"/>
                <w:i w:val="1"/>
                <w:iCs w:val="1"/>
                <w:color w:val="666666"/>
                <w:sz w:val="18"/>
                <w:szCs w:val="18"/>
                <w:rtl w:val="0"/>
              </w:rPr>
              <w:t xml:space="preserve">disassemblabilità e manutenibilità</w:t>
            </w:r>
            <w:r w:rsidDel="00000000" w:rsidR="00000000" w:rsidRPr="00000000">
              <w:rPr>
                <w:rFonts w:ascii="Arial" w:cs="Arial" w:eastAsia="Arial" w:hAnsi="Arial"/>
                <w:i w:val="1"/>
                <w:iCs w:val="1"/>
                <w:color w:val="666666"/>
                <w:sz w:val="18"/>
                <w:szCs w:val="18"/>
                <w:rtl w:val="0"/>
              </w:rPr>
              <w:t xml:space="preserve"> stabiliti dai </w:t>
            </w:r>
            <w:r w:rsidDel="00000000" w:rsidR="00000000" w:rsidRPr="00000000">
              <w:rPr>
                <w:rFonts w:ascii="Arial" w:cs="Arial" w:eastAsia="Arial" w:hAnsi="Arial"/>
                <w:b w:val="1"/>
                <w:bCs w:val="1"/>
                <w:i w:val="1"/>
                <w:iCs w:val="1"/>
                <w:color w:val="666666"/>
                <w:sz w:val="18"/>
                <w:szCs w:val="18"/>
                <w:rtl w:val="0"/>
              </w:rPr>
              <w:t xml:space="preserve">CAM </w:t>
            </w:r>
            <w:r w:rsidDel="00000000" w:rsidR="00000000" w:rsidRPr="00000000">
              <w:rPr>
                <w:rFonts w:ascii="Arial" w:cs="Arial" w:eastAsia="Arial" w:hAnsi="Arial"/>
                <w:i w:val="1"/>
                <w:iCs w:val="1"/>
                <w:color w:val="666666"/>
                <w:sz w:val="18"/>
                <w:szCs w:val="18"/>
                <w:rtl w:val="0"/>
              </w:rPr>
              <w:t xml:space="preserve">(Criteri Ambientali Minimi), al fine di favorire il recupero dei materiali a fine vita e alimentare i cicli di economia circolare.</w:t>
            </w:r>
            <w:r w:rsidDel="00000000" w:rsidR="00000000" w:rsidRPr="00000000">
              <w:rPr>
                <w:rtl w:val="0"/>
              </w:rPr>
            </w:r>
          </w:p>
          <w:p w:rsidR="00000000" w:rsidDel="00000000" w:rsidP="00000000" w:rsidRDefault="00000000" w:rsidRPr="00000000" w14:paraId="00000081">
            <w:pPr>
              <w:widowControl w:val="0"/>
              <w:jc w:val="both"/>
              <w:rPr>
                <w:rFonts w:ascii="Arial" w:cs="Arial" w:eastAsia="Arial" w:hAnsi="Arial"/>
                <w:i w:val="1"/>
                <w:iCs w:val="1"/>
                <w:color w:val="666666"/>
                <w:sz w:val="18"/>
                <w:szCs w:val="18"/>
              </w:rPr>
            </w:pPr>
            <w:r w:rsidDel="00000000" w:rsidR="00000000" w:rsidRPr="00000000">
              <w:rPr>
                <w:rtl w:val="0"/>
              </w:rPr>
            </w:r>
          </w:p>
        </w:tc>
      </w:tr>
    </w:tbl>
    <w:p w:rsidR="00000000" w:rsidDel="00000000" w:rsidP="00000000" w:rsidRDefault="00000000" w:rsidRPr="00000000" w14:paraId="00000082">
      <w:pPr>
        <w:widowControl w:val="0"/>
        <w:spacing w:after="60" w:before="240" w:line="240" w:lineRule="auto"/>
        <w:ind w:right="-6" w:firstLine="0"/>
        <w:jc w:val="both"/>
        <w:rPr>
          <w:rFonts w:ascii="Arial" w:cs="Arial" w:eastAsia="Arial" w:hAnsi="Arial"/>
          <w:b w:val="1"/>
          <w:bCs w:val="1"/>
          <w:color w:val="365f91"/>
          <w:sz w:val="28"/>
          <w:szCs w:val="28"/>
        </w:rPr>
      </w:pPr>
      <w:bookmarkStart w:colFirst="0" w:colLast="0" w:name="_heading=h.14yqjue8q0b61" w:id="7"/>
      <w:bookmarkEnd w:id="7"/>
      <w:r w:rsidDel="00000000" w:rsidR="00000000" w:rsidRPr="00000000">
        <w:rPr>
          <w:rtl w:val="0"/>
        </w:rPr>
      </w:r>
    </w:p>
    <w:tbl>
      <w:tblPr>
        <w:tblStyle w:val="Table10"/>
        <w:tblpPr w:leftFromText="180" w:rightFromText="180" w:topFromText="180" w:bottomFromText="180" w:vertAnchor="text" w:horzAnchor="text" w:tblpX="0" w:tblpY="0"/>
        <w:tblW w:w="9915.0" w:type="dxa"/>
        <w:jc w:val="left"/>
        <w:tblLayout w:type="fixed"/>
        <w:tblLook w:val="0600"/>
      </w:tblPr>
      <w:tblGrid>
        <w:gridCol w:w="9915"/>
        <w:tblGridChange w:id="0">
          <w:tblGrid>
            <w:gridCol w:w="991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9ead3" w:val="clear"/>
          </w:tcPr>
          <w:p w:rsidR="00000000" w:rsidDel="00000000" w:rsidP="00000000" w:rsidRDefault="00000000" w:rsidRPr="00000000" w14:paraId="00000083">
            <w:pPr>
              <w:spacing w:after="160" w:before="0" w:line="259" w:lineRule="auto"/>
              <w:jc w:val="both"/>
              <w:rPr>
                <w:rFonts w:ascii="Arial" w:cs="Arial" w:eastAsia="Arial" w:hAnsi="Arial"/>
                <w:b w:val="1"/>
                <w:bCs w:val="1"/>
                <w:i w:val="1"/>
                <w:iCs w:val="1"/>
                <w:sz w:val="18"/>
                <w:szCs w:val="18"/>
              </w:rPr>
            </w:pPr>
            <w:r w:rsidDel="00000000" w:rsidR="00000000" w:rsidRPr="00000000">
              <w:rPr>
                <w:rFonts w:ascii="Arial" w:cs="Arial" w:eastAsia="Arial" w:hAnsi="Arial"/>
                <w:b w:val="1"/>
                <w:bCs w:val="1"/>
                <w:i w:val="1"/>
                <w:iCs w:val="1"/>
                <w:sz w:val="18"/>
                <w:szCs w:val="18"/>
                <w:rtl w:val="0"/>
              </w:rPr>
              <w:t xml:space="preserve">Sistemi di raccolta, gestione e valorizzazione delle acque e ripristino dei cicli idrici naturali </w:t>
            </w:r>
          </w:p>
          <w:p w:rsidR="00000000" w:rsidDel="00000000" w:rsidP="00000000" w:rsidRDefault="00000000" w:rsidRPr="00000000" w14:paraId="00000084">
            <w:pPr>
              <w:widowControl w:val="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Es. L’intervento è stato progettato ed eseguito minimizzando la generazione di scarti e massimizzando il recupero dei materiali, in piena aderenza con l’obiettivo 4 DNSH e con i principi di economia circolare.</w:t>
            </w:r>
          </w:p>
          <w:p w:rsidR="00000000" w:rsidDel="00000000" w:rsidP="00000000" w:rsidRDefault="00000000" w:rsidRPr="00000000" w14:paraId="00000085">
            <w:pPr>
              <w:widowControl w:val="0"/>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86">
            <w:pPr>
              <w:widowControl w:val="0"/>
              <w:spacing w:after="200" w:before="0" w:line="240"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In particolare ai fini della realizzazione dell’intervento sono stati installati materiali e componenti elettromeccanici (es. pompe di sollevamento, sensori di umidità, sistemi di monitoraggio dei flussi) in possesso di: </w:t>
            </w:r>
            <w:r w:rsidDel="00000000" w:rsidR="00000000" w:rsidRPr="00000000">
              <w:rPr>
                <w:rFonts w:ascii="Arial" w:cs="Arial" w:eastAsia="Arial" w:hAnsi="Arial"/>
                <w:b w:val="1"/>
                <w:bCs w:val="1"/>
                <w:i w:val="1"/>
                <w:iCs w:val="1"/>
                <w:color w:val="666666"/>
                <w:sz w:val="18"/>
                <w:szCs w:val="18"/>
                <w:rtl w:val="0"/>
              </w:rPr>
              <w:t xml:space="preserve">certificazioni ambientali/etichette di prodotto (es. EPB, Ecolabel, Energy star) con basso consumo energetico e conformi alle direttive Reach/Rohs, assicurando l’assenza delle sostanze pericolose e la prevenzione dell’inquinamento.</w:t>
            </w:r>
          </w:p>
          <w:p w:rsidR="00000000" w:rsidDel="00000000" w:rsidP="00000000" w:rsidRDefault="00000000" w:rsidRPr="00000000" w14:paraId="00000087">
            <w:pPr>
              <w:widowControl w:val="0"/>
              <w:spacing w:after="200" w:before="0" w:line="240"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Tali apparecchiature sono state selezionate privilegiando la </w:t>
            </w:r>
            <w:r w:rsidDel="00000000" w:rsidR="00000000" w:rsidRPr="00000000">
              <w:rPr>
                <w:rFonts w:ascii="Arial" w:cs="Arial" w:eastAsia="Arial" w:hAnsi="Arial"/>
                <w:b w:val="1"/>
                <w:bCs w:val="1"/>
                <w:i w:val="1"/>
                <w:iCs w:val="1"/>
                <w:color w:val="666666"/>
                <w:sz w:val="18"/>
                <w:szCs w:val="18"/>
                <w:rtl w:val="0"/>
              </w:rPr>
              <w:t xml:space="preserve">disassemblabilità</w:t>
            </w:r>
            <w:r w:rsidDel="00000000" w:rsidR="00000000" w:rsidRPr="00000000">
              <w:rPr>
                <w:rFonts w:ascii="Arial" w:cs="Arial" w:eastAsia="Arial" w:hAnsi="Arial"/>
                <w:i w:val="1"/>
                <w:iCs w:val="1"/>
                <w:color w:val="666666"/>
                <w:sz w:val="18"/>
                <w:szCs w:val="18"/>
                <w:rtl w:val="0"/>
              </w:rPr>
              <w:t xml:space="preserve">, riducendo così la produzione di rifiuti; mentre la loro gestione operativa è garantita da specifici accordi e contratti con produttori o fornitori per la </w:t>
            </w:r>
            <w:r w:rsidDel="00000000" w:rsidR="00000000" w:rsidRPr="00000000">
              <w:rPr>
                <w:rFonts w:ascii="Arial" w:cs="Arial" w:eastAsia="Arial" w:hAnsi="Arial"/>
                <w:b w:val="1"/>
                <w:bCs w:val="1"/>
                <w:i w:val="1"/>
                <w:iCs w:val="1"/>
                <w:color w:val="666666"/>
                <w:sz w:val="18"/>
                <w:szCs w:val="18"/>
                <w:rtl w:val="0"/>
              </w:rPr>
              <w:t xml:space="preserve">manutenzione periodica</w:t>
            </w:r>
            <w:r w:rsidDel="00000000" w:rsidR="00000000" w:rsidRPr="00000000">
              <w:rPr>
                <w:rFonts w:ascii="Arial" w:cs="Arial" w:eastAsia="Arial" w:hAnsi="Arial"/>
                <w:i w:val="1"/>
                <w:iCs w:val="1"/>
                <w:color w:val="666666"/>
                <w:sz w:val="18"/>
                <w:szCs w:val="18"/>
                <w:rtl w:val="0"/>
              </w:rPr>
              <w:t xml:space="preserve"> e la gestione del fine vita. Inoltre, per i </w:t>
            </w:r>
            <w:r w:rsidDel="00000000" w:rsidR="00000000" w:rsidRPr="00000000">
              <w:rPr>
                <w:rFonts w:ascii="Arial" w:cs="Arial" w:eastAsia="Arial" w:hAnsi="Arial"/>
                <w:b w:val="1"/>
                <w:bCs w:val="1"/>
                <w:i w:val="1"/>
                <w:iCs w:val="1"/>
                <w:color w:val="666666"/>
                <w:sz w:val="18"/>
                <w:szCs w:val="18"/>
                <w:rtl w:val="0"/>
              </w:rPr>
              <w:t xml:space="preserve">RAEE</w:t>
            </w:r>
            <w:r w:rsidDel="00000000" w:rsidR="00000000" w:rsidRPr="00000000">
              <w:rPr>
                <w:rFonts w:ascii="Arial" w:cs="Arial" w:eastAsia="Arial" w:hAnsi="Arial"/>
                <w:b w:val="1"/>
                <w:bCs w:val="1"/>
                <w:i w:val="1"/>
                <w:iCs w:val="1"/>
                <w:color w:val="666666"/>
                <w:sz w:val="18"/>
                <w:szCs w:val="18"/>
                <w:rtl w:val="0"/>
              </w:rPr>
              <w:t xml:space="preserve">(Rifiuti da Apparecchiature Elettriche ed Elettroniche)</w:t>
            </w:r>
            <w:r w:rsidDel="00000000" w:rsidR="00000000" w:rsidRPr="00000000">
              <w:rPr>
                <w:rFonts w:ascii="Arial" w:cs="Arial" w:eastAsia="Arial" w:hAnsi="Arial"/>
                <w:b w:val="1"/>
                <w:bCs w:val="1"/>
                <w:i w:val="1"/>
                <w:iCs w:val="1"/>
                <w:color w:val="666666"/>
                <w:sz w:val="18"/>
                <w:szCs w:val="18"/>
                <w:rtl w:val="0"/>
              </w:rPr>
              <w:t xml:space="preserve">,</w:t>
            </w:r>
            <w:r w:rsidDel="00000000" w:rsidR="00000000" w:rsidRPr="00000000">
              <w:rPr>
                <w:rFonts w:ascii="Arial" w:cs="Arial" w:eastAsia="Arial" w:hAnsi="Arial"/>
                <w:i w:val="1"/>
                <w:iCs w:val="1"/>
                <w:color w:val="666666"/>
                <w:sz w:val="18"/>
                <w:szCs w:val="18"/>
                <w:rtl w:val="0"/>
              </w:rPr>
              <w:t xml:space="preserve"> è stata assicurata l’iscrizione dei soggetti responsabili al registro AEE di filiera.</w:t>
            </w:r>
          </w:p>
          <w:p w:rsidR="00000000" w:rsidDel="00000000" w:rsidP="00000000" w:rsidRDefault="00000000" w:rsidRPr="00000000" w14:paraId="00000088">
            <w:pPr>
              <w:widowControl w:val="0"/>
              <w:ind w:left="0" w:firstLine="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Per la realizzazione degli strati filtranti e drenanti è stato impiegato esclusivamente </w:t>
            </w:r>
            <w:r w:rsidDel="00000000" w:rsidR="00000000" w:rsidRPr="00000000">
              <w:rPr>
                <w:rFonts w:ascii="Arial" w:cs="Arial" w:eastAsia="Arial" w:hAnsi="Arial"/>
                <w:b w:val="1"/>
                <w:bCs w:val="1"/>
                <w:i w:val="1"/>
                <w:iCs w:val="1"/>
                <w:color w:val="666666"/>
                <w:sz w:val="18"/>
                <w:szCs w:val="18"/>
                <w:rtl w:val="0"/>
              </w:rPr>
              <w:t xml:space="preserve">materiale organico certificato</w:t>
            </w:r>
            <w:r w:rsidDel="00000000" w:rsidR="00000000" w:rsidRPr="00000000">
              <w:rPr>
                <w:rFonts w:ascii="Arial" w:cs="Arial" w:eastAsia="Arial" w:hAnsi="Arial"/>
                <w:i w:val="1"/>
                <w:iCs w:val="1"/>
                <w:color w:val="666666"/>
                <w:sz w:val="18"/>
                <w:szCs w:val="18"/>
                <w:rtl w:val="0"/>
              </w:rPr>
              <w:t xml:space="preserve"> (es. marchio CIC o Ecolabel), garantendo la depurazione naturale delle acque meteoriche senza l'uso di polimeri sintetici vergini. </w:t>
            </w:r>
          </w:p>
          <w:p w:rsidR="00000000" w:rsidDel="00000000" w:rsidP="00000000" w:rsidRDefault="00000000" w:rsidRPr="00000000" w14:paraId="00000089">
            <w:pPr>
              <w:widowControl w:val="0"/>
              <w:ind w:left="0" w:firstLine="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Durante la fase di posa delle condotte e dei bacini di accumulo è stata assicurata la corretta gestione dei rifiuti prodotti avviando gli stessi a filiere dedicate per il recupero/riciclo degli stessi. Complessivamente almeno</w:t>
            </w:r>
            <w:r w:rsidDel="00000000" w:rsidR="00000000" w:rsidRPr="00000000">
              <w:rPr>
                <w:rFonts w:ascii="Arial" w:cs="Arial" w:eastAsia="Arial" w:hAnsi="Arial"/>
                <w:b w:val="1"/>
                <w:bCs w:val="1"/>
                <w:i w:val="1"/>
                <w:iCs w:val="1"/>
                <w:color w:val="666666"/>
                <w:sz w:val="18"/>
                <w:szCs w:val="18"/>
                <w:rtl w:val="0"/>
              </w:rPr>
              <w:t xml:space="preserve"> il 70% in peso dei rifiuti da costruzione e demolizione</w:t>
            </w:r>
            <w:r w:rsidDel="00000000" w:rsidR="00000000" w:rsidRPr="00000000">
              <w:rPr>
                <w:rFonts w:ascii="Arial" w:cs="Arial" w:eastAsia="Arial" w:hAnsi="Arial"/>
                <w:i w:val="1"/>
                <w:iCs w:val="1"/>
                <w:color w:val="666666"/>
                <w:sz w:val="18"/>
                <w:szCs w:val="18"/>
                <w:rtl w:val="0"/>
              </w:rPr>
              <w:t xml:space="preserve"> è stato avviato a operazioni di preparazione per il riutilizzo, riciclo o altri tipi di recupero di materia presso impianti autorizzati, come previsto da CAM Edilizia.</w:t>
            </w:r>
          </w:p>
          <w:p w:rsidR="00000000" w:rsidDel="00000000" w:rsidP="00000000" w:rsidRDefault="00000000" w:rsidRPr="00000000" w14:paraId="0000008A">
            <w:pPr>
              <w:widowControl w:val="0"/>
              <w:ind w:left="0" w:firstLine="0"/>
              <w:jc w:val="both"/>
              <w:rPr>
                <w:rFonts w:ascii="Arial" w:cs="Arial" w:eastAsia="Arial" w:hAnsi="Arial"/>
                <w:i w:val="1"/>
                <w:iCs w:val="1"/>
                <w:color w:val="666666"/>
                <w:sz w:val="18"/>
                <w:szCs w:val="18"/>
              </w:rPr>
            </w:pPr>
            <w:r w:rsidDel="00000000" w:rsidR="00000000" w:rsidRPr="00000000">
              <w:rPr>
                <w:rtl w:val="0"/>
              </w:rPr>
            </w:r>
          </w:p>
        </w:tc>
      </w:tr>
    </w:tbl>
    <w:p w:rsidR="00000000" w:rsidDel="00000000" w:rsidP="00000000" w:rsidRDefault="00000000" w:rsidRPr="00000000" w14:paraId="0000008B">
      <w:pPr>
        <w:widowControl w:val="0"/>
        <w:spacing w:after="60" w:before="240" w:lineRule="auto"/>
        <w:ind w:right="-6"/>
        <w:jc w:val="both"/>
        <w:rPr>
          <w:rFonts w:ascii="Arial" w:cs="Arial" w:eastAsia="Arial" w:hAnsi="Arial"/>
          <w:b w:val="1"/>
          <w:bCs w:val="1"/>
          <w:color w:val="365f91"/>
          <w:sz w:val="8"/>
          <w:szCs w:val="8"/>
        </w:rPr>
      </w:pPr>
      <w:bookmarkStart w:colFirst="0" w:colLast="0" w:name="_heading=h.4u4d01v9tr7h" w:id="8"/>
      <w:bookmarkEnd w:id="8"/>
      <w:r w:rsidDel="00000000" w:rsidR="00000000" w:rsidRPr="00000000">
        <w:rPr>
          <w:rtl w:val="0"/>
        </w:rPr>
      </w:r>
    </w:p>
    <w:p w:rsidR="00000000" w:rsidDel="00000000" w:rsidP="00000000" w:rsidRDefault="00000000" w:rsidRPr="00000000" w14:paraId="0000008C">
      <w:pPr>
        <w:widowControl w:val="0"/>
        <w:spacing w:after="60" w:before="240" w:lineRule="auto"/>
        <w:ind w:right="-6"/>
        <w:jc w:val="both"/>
        <w:rPr>
          <w:rFonts w:ascii="Arial" w:cs="Arial" w:eastAsia="Arial" w:hAnsi="Arial"/>
          <w:b w:val="1"/>
          <w:bCs w:val="1"/>
          <w:color w:val="365f91"/>
          <w:sz w:val="8"/>
          <w:szCs w:val="8"/>
        </w:rPr>
      </w:pPr>
      <w:bookmarkStart w:colFirst="0" w:colLast="0" w:name="_heading=h.14yqjue8q0b62" w:id="9"/>
      <w:bookmarkEnd w:id="9"/>
      <w:r w:rsidDel="00000000" w:rsidR="00000000" w:rsidRPr="00000000">
        <w:rPr>
          <w:rtl w:val="0"/>
        </w:rPr>
      </w:r>
    </w:p>
    <w:tbl>
      <w:tblPr>
        <w:tblStyle w:val="Table11"/>
        <w:tblpPr w:leftFromText="180" w:rightFromText="180" w:topFromText="180" w:bottomFromText="180" w:vertAnchor="text" w:horzAnchor="text" w:tblpX="0" w:tblpY="0"/>
        <w:tblW w:w="9915.0" w:type="dxa"/>
        <w:jc w:val="left"/>
        <w:tblLayout w:type="fixed"/>
        <w:tblLook w:val="0600"/>
      </w:tblPr>
      <w:tblGrid>
        <w:gridCol w:w="9915"/>
        <w:tblGridChange w:id="0">
          <w:tblGrid>
            <w:gridCol w:w="991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9cb9c" w:val="clear"/>
          </w:tcPr>
          <w:p w:rsidR="00000000" w:rsidDel="00000000" w:rsidP="00000000" w:rsidRDefault="00000000" w:rsidRPr="00000000" w14:paraId="0000008D">
            <w:pPr>
              <w:spacing w:after="160" w:line="259" w:lineRule="auto"/>
              <w:jc w:val="both"/>
              <w:rPr>
                <w:rFonts w:ascii="Arial" w:cs="Arial" w:eastAsia="Arial" w:hAnsi="Arial"/>
                <w:b w:val="1"/>
                <w:bCs w:val="1"/>
                <w:i w:val="1"/>
                <w:iCs w:val="1"/>
                <w:sz w:val="18"/>
                <w:szCs w:val="18"/>
              </w:rPr>
            </w:pPr>
            <w:r w:rsidDel="00000000" w:rsidR="00000000" w:rsidRPr="00000000">
              <w:rPr>
                <w:rFonts w:ascii="Arial" w:cs="Arial" w:eastAsia="Arial" w:hAnsi="Arial"/>
                <w:b w:val="1"/>
                <w:bCs w:val="1"/>
                <w:i w:val="1"/>
                <w:iCs w:val="1"/>
                <w:sz w:val="18"/>
                <w:szCs w:val="18"/>
                <w:rtl w:val="0"/>
              </w:rPr>
              <w:t xml:space="preserve">Piste ciclabili compresi eventuali sistemi di illuminazione/ricarica </w:t>
            </w:r>
          </w:p>
          <w:p w:rsidR="00000000" w:rsidDel="00000000" w:rsidP="00000000" w:rsidRDefault="00000000" w:rsidRPr="00000000" w14:paraId="0000008E">
            <w:pPr>
              <w:widowControl w:val="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Es. L’intervento è stato progettato e sarà eseguito minimizzando la produzione dei rifiuti  e massimizzando il recupero dei materiali, in piena aderenza con l’obiettivo 4 DNSH e con i principi di economia circolare.</w:t>
            </w:r>
          </w:p>
          <w:p w:rsidR="00000000" w:rsidDel="00000000" w:rsidP="00000000" w:rsidRDefault="00000000" w:rsidRPr="00000000" w14:paraId="0000008F">
            <w:pPr>
              <w:widowControl w:val="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in esame ha determinato la produzione di ____ kg rifiuti non pericolosi così classificati _____</w:t>
            </w:r>
          </w:p>
          <w:p w:rsidR="00000000" w:rsidDel="00000000" w:rsidP="00000000" w:rsidRDefault="00000000" w:rsidRPr="00000000" w14:paraId="00000090">
            <w:pPr>
              <w:widowControl w:val="0"/>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91">
            <w:pPr>
              <w:widowControl w:val="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In particolare durante la fase di cantiere è stata assicurata la corretta gestione dei rifiuti da costruzione e demolizione, avviando gli stessi a filiere dedicate per il recupero/riciclo degli stessi. Complessivamente almeno il </w:t>
            </w:r>
            <w:r w:rsidDel="00000000" w:rsidR="00000000" w:rsidRPr="00000000">
              <w:rPr>
                <w:rFonts w:ascii="Arial" w:cs="Arial" w:eastAsia="Arial" w:hAnsi="Arial"/>
                <w:b w:val="1"/>
                <w:bCs w:val="1"/>
                <w:i w:val="1"/>
                <w:iCs w:val="1"/>
                <w:color w:val="666666"/>
                <w:sz w:val="18"/>
                <w:szCs w:val="18"/>
                <w:rtl w:val="0"/>
              </w:rPr>
              <w:t xml:space="preserve">70% in peso dei rifiuti da costruzione e demolizione</w:t>
            </w:r>
            <w:r w:rsidDel="00000000" w:rsidR="00000000" w:rsidRPr="00000000">
              <w:rPr>
                <w:rFonts w:ascii="Arial" w:cs="Arial" w:eastAsia="Arial" w:hAnsi="Arial"/>
                <w:i w:val="1"/>
                <w:iCs w:val="1"/>
                <w:color w:val="666666"/>
                <w:sz w:val="18"/>
                <w:szCs w:val="18"/>
                <w:rtl w:val="0"/>
              </w:rPr>
              <w:t xml:space="preserve"> è stato avviato a operazioni di preparazione per il riutilizzo, riciclo o altri tipi di recupero di materia presso impianti autorizzati, come previsto da CAM Edilizia.</w:t>
            </w:r>
          </w:p>
          <w:p w:rsidR="00000000" w:rsidDel="00000000" w:rsidP="00000000" w:rsidRDefault="00000000" w:rsidRPr="00000000" w14:paraId="00000092">
            <w:pPr>
              <w:widowControl w:val="0"/>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93">
            <w:pPr>
              <w:widowControl w:val="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Per i sottofondi delle nuove aree permeabili sono stati privilegiati </w:t>
            </w:r>
            <w:r w:rsidDel="00000000" w:rsidR="00000000" w:rsidRPr="00000000">
              <w:rPr>
                <w:rFonts w:ascii="Arial" w:cs="Arial" w:eastAsia="Arial" w:hAnsi="Arial"/>
                <w:b w:val="1"/>
                <w:bCs w:val="1"/>
                <w:i w:val="1"/>
                <w:iCs w:val="1"/>
                <w:color w:val="666666"/>
                <w:sz w:val="18"/>
                <w:szCs w:val="18"/>
                <w:rtl w:val="0"/>
              </w:rPr>
              <w:t xml:space="preserve">aggregati riciclati certificati,</w:t>
            </w:r>
            <w:r w:rsidDel="00000000" w:rsidR="00000000" w:rsidRPr="00000000">
              <w:rPr>
                <w:rFonts w:ascii="Arial" w:cs="Arial" w:eastAsia="Arial" w:hAnsi="Arial"/>
                <w:i w:val="1"/>
                <w:iCs w:val="1"/>
                <w:color w:val="666666"/>
                <w:sz w:val="18"/>
                <w:szCs w:val="18"/>
                <w:rtl w:val="0"/>
              </w:rPr>
              <w:t xml:space="preserve"> riducendo l’approvvigionamento di materie prime.</w:t>
            </w:r>
          </w:p>
          <w:p w:rsidR="00000000" w:rsidDel="00000000" w:rsidP="00000000" w:rsidRDefault="00000000" w:rsidRPr="00000000" w14:paraId="00000094">
            <w:pPr>
              <w:widowControl w:val="0"/>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95">
            <w:pPr>
              <w:widowControl w:val="0"/>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In merito ad eventuali sistemi di illuminazione sono stati installati componenti elettriche ed elettroniche (es. LED, moduli di ricarica, driver e sensori) in possesso di:</w:t>
            </w:r>
            <w:r w:rsidDel="00000000" w:rsidR="00000000" w:rsidRPr="00000000">
              <w:rPr>
                <w:rFonts w:ascii="Arial" w:cs="Arial" w:eastAsia="Arial" w:hAnsi="Arial"/>
                <w:b w:val="1"/>
                <w:bCs w:val="1"/>
                <w:color w:val="666666"/>
                <w:sz w:val="18"/>
                <w:szCs w:val="18"/>
                <w:rtl w:val="0"/>
              </w:rPr>
              <w:t xml:space="preserve"> </w:t>
            </w:r>
            <w:r w:rsidDel="00000000" w:rsidR="00000000" w:rsidRPr="00000000">
              <w:rPr>
                <w:rFonts w:ascii="Arial" w:cs="Arial" w:eastAsia="Arial" w:hAnsi="Arial"/>
                <w:i w:val="1"/>
                <w:iCs w:val="1"/>
                <w:color w:val="666666"/>
                <w:sz w:val="18"/>
                <w:szCs w:val="18"/>
                <w:rtl w:val="0"/>
              </w:rPr>
              <w:t xml:space="preserve"> </w:t>
            </w:r>
            <w:r w:rsidDel="00000000" w:rsidR="00000000" w:rsidRPr="00000000">
              <w:rPr>
                <w:rFonts w:ascii="Arial" w:cs="Arial" w:eastAsia="Arial" w:hAnsi="Arial"/>
                <w:b w:val="1"/>
                <w:bCs w:val="1"/>
                <w:i w:val="1"/>
                <w:iCs w:val="1"/>
                <w:color w:val="666666"/>
                <w:sz w:val="18"/>
                <w:szCs w:val="18"/>
                <w:rtl w:val="0"/>
              </w:rPr>
              <w:t xml:space="preserve">certificazioni ambientali/etichette di prodotto (es. Ecolabel) con basso consumo energetico e conformi alle direttive Reach/Rohs.</w:t>
            </w:r>
            <w:r w:rsidDel="00000000" w:rsidR="00000000" w:rsidRPr="00000000">
              <w:rPr>
                <w:rFonts w:ascii="Arial" w:cs="Arial" w:eastAsia="Arial" w:hAnsi="Arial"/>
                <w:i w:val="1"/>
                <w:iCs w:val="1"/>
                <w:color w:val="666666"/>
                <w:sz w:val="18"/>
                <w:szCs w:val="18"/>
                <w:rtl w:val="0"/>
              </w:rPr>
              <w:t xml:space="preserve">Tali apparecchiature sono state selezionate privilegiando </w:t>
            </w:r>
            <w:r w:rsidDel="00000000" w:rsidR="00000000" w:rsidRPr="00000000">
              <w:rPr>
                <w:rFonts w:ascii="Arial" w:cs="Arial" w:eastAsia="Arial" w:hAnsi="Arial"/>
                <w:b w:val="1"/>
                <w:bCs w:val="1"/>
                <w:i w:val="1"/>
                <w:iCs w:val="1"/>
                <w:color w:val="666666"/>
                <w:sz w:val="18"/>
                <w:szCs w:val="18"/>
                <w:rtl w:val="0"/>
              </w:rPr>
              <w:t xml:space="preserve">la disassemblabilità</w:t>
            </w:r>
            <w:r w:rsidDel="00000000" w:rsidR="00000000" w:rsidRPr="00000000">
              <w:rPr>
                <w:rFonts w:ascii="Arial" w:cs="Arial" w:eastAsia="Arial" w:hAnsi="Arial"/>
                <w:i w:val="1"/>
                <w:iCs w:val="1"/>
                <w:color w:val="666666"/>
                <w:sz w:val="18"/>
                <w:szCs w:val="18"/>
                <w:rtl w:val="0"/>
              </w:rPr>
              <w:t xml:space="preserve"> (esempio sostituzione del singolo modulo LED), riducendo la produzione di rifiuti futuri. Inoltre, per i </w:t>
            </w:r>
            <w:r w:rsidDel="00000000" w:rsidR="00000000" w:rsidRPr="00000000">
              <w:rPr>
                <w:rFonts w:ascii="Arial" w:cs="Arial" w:eastAsia="Arial" w:hAnsi="Arial"/>
                <w:b w:val="1"/>
                <w:bCs w:val="1"/>
                <w:i w:val="1"/>
                <w:iCs w:val="1"/>
                <w:color w:val="666666"/>
                <w:sz w:val="18"/>
                <w:szCs w:val="18"/>
                <w:rtl w:val="0"/>
              </w:rPr>
              <w:t xml:space="preserve">RAEE(Rifiuti da Apparecchiature Elettriche ed Elettroniche),</w:t>
            </w:r>
            <w:r w:rsidDel="00000000" w:rsidR="00000000" w:rsidRPr="00000000">
              <w:rPr>
                <w:rFonts w:ascii="Arial" w:cs="Arial" w:eastAsia="Arial" w:hAnsi="Arial"/>
                <w:i w:val="1"/>
                <w:iCs w:val="1"/>
                <w:color w:val="666666"/>
                <w:sz w:val="18"/>
                <w:szCs w:val="18"/>
                <w:rtl w:val="0"/>
              </w:rPr>
              <w:t xml:space="preserve"> è stata assicurata l’iscrizione dei soggetti responsabili al registro AEE di filiera ed è stata pianificata la gestione del fine vita a mezzo di accordi/contratti.</w:t>
            </w:r>
            <w:r w:rsidDel="00000000" w:rsidR="00000000" w:rsidRPr="00000000">
              <w:rPr>
                <w:rtl w:val="0"/>
              </w:rPr>
            </w:r>
          </w:p>
          <w:p w:rsidR="00000000" w:rsidDel="00000000" w:rsidP="00000000" w:rsidRDefault="00000000" w:rsidRPr="00000000" w14:paraId="00000096">
            <w:pPr>
              <w:widowControl w:val="0"/>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97">
            <w:pPr>
              <w:widowControl w:val="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Sono stati impiegati materiali riciclati e certificati (esempio legno certificato </w:t>
            </w:r>
            <w:r w:rsidDel="00000000" w:rsidR="00000000" w:rsidRPr="00000000">
              <w:rPr>
                <w:rFonts w:ascii="Arial" w:cs="Arial" w:eastAsia="Arial" w:hAnsi="Arial"/>
                <w:b w:val="1"/>
                <w:bCs w:val="1"/>
                <w:i w:val="1"/>
                <w:iCs w:val="1"/>
                <w:color w:val="666666"/>
                <w:sz w:val="18"/>
                <w:szCs w:val="18"/>
                <w:rtl w:val="0"/>
              </w:rPr>
              <w:t xml:space="preserve">FSC/PEFC,</w:t>
            </w:r>
            <w:r w:rsidDel="00000000" w:rsidR="00000000" w:rsidRPr="00000000">
              <w:rPr>
                <w:rFonts w:ascii="Arial" w:cs="Arial" w:eastAsia="Arial" w:hAnsi="Arial"/>
                <w:i w:val="1"/>
                <w:iCs w:val="1"/>
                <w:color w:val="666666"/>
                <w:sz w:val="18"/>
                <w:szCs w:val="18"/>
                <w:rtl w:val="0"/>
              </w:rPr>
              <w:t xml:space="preserve"> </w:t>
            </w:r>
            <w:r w:rsidDel="00000000" w:rsidR="00000000" w:rsidRPr="00000000">
              <w:rPr>
                <w:rFonts w:ascii="Arial" w:cs="Arial" w:eastAsia="Arial" w:hAnsi="Arial"/>
                <w:b w:val="1"/>
                <w:bCs w:val="1"/>
                <w:i w:val="1"/>
                <w:iCs w:val="1"/>
                <w:color w:val="666666"/>
                <w:sz w:val="18"/>
                <w:szCs w:val="18"/>
                <w:rtl w:val="0"/>
              </w:rPr>
              <w:t xml:space="preserve">Plastica Seconda Vita)</w:t>
            </w:r>
            <w:r w:rsidDel="00000000" w:rsidR="00000000" w:rsidRPr="00000000">
              <w:rPr>
                <w:rFonts w:ascii="Arial" w:cs="Arial" w:eastAsia="Arial" w:hAnsi="Arial"/>
                <w:i w:val="1"/>
                <w:iCs w:val="1"/>
                <w:color w:val="666666"/>
                <w:sz w:val="18"/>
                <w:szCs w:val="18"/>
                <w:rtl w:val="0"/>
              </w:rPr>
              <w:t xml:space="preserve"> Complessivamente la progettazione e l’attuazione dell'intervento è stata orientata ai criteri di </w:t>
            </w:r>
            <w:r w:rsidDel="00000000" w:rsidR="00000000" w:rsidRPr="00000000">
              <w:rPr>
                <w:rFonts w:ascii="Arial" w:cs="Arial" w:eastAsia="Arial" w:hAnsi="Arial"/>
                <w:b w:val="1"/>
                <w:bCs w:val="1"/>
                <w:i w:val="1"/>
                <w:iCs w:val="1"/>
                <w:color w:val="666666"/>
                <w:sz w:val="18"/>
                <w:szCs w:val="18"/>
                <w:rtl w:val="0"/>
              </w:rPr>
              <w:t xml:space="preserve">disassemblabilità e manutenibilità</w:t>
            </w:r>
            <w:r w:rsidDel="00000000" w:rsidR="00000000" w:rsidRPr="00000000">
              <w:rPr>
                <w:rFonts w:ascii="Arial" w:cs="Arial" w:eastAsia="Arial" w:hAnsi="Arial"/>
                <w:i w:val="1"/>
                <w:iCs w:val="1"/>
                <w:color w:val="666666"/>
                <w:sz w:val="18"/>
                <w:szCs w:val="18"/>
                <w:rtl w:val="0"/>
              </w:rPr>
              <w:t xml:space="preserve"> stabiliti dai </w:t>
            </w:r>
            <w:r w:rsidDel="00000000" w:rsidR="00000000" w:rsidRPr="00000000">
              <w:rPr>
                <w:rFonts w:ascii="Arial" w:cs="Arial" w:eastAsia="Arial" w:hAnsi="Arial"/>
                <w:b w:val="1"/>
                <w:bCs w:val="1"/>
                <w:i w:val="1"/>
                <w:iCs w:val="1"/>
                <w:color w:val="666666"/>
                <w:sz w:val="18"/>
                <w:szCs w:val="18"/>
                <w:rtl w:val="0"/>
              </w:rPr>
              <w:t xml:space="preserve">CAM </w:t>
            </w:r>
            <w:r w:rsidDel="00000000" w:rsidR="00000000" w:rsidRPr="00000000">
              <w:rPr>
                <w:rFonts w:ascii="Arial" w:cs="Arial" w:eastAsia="Arial" w:hAnsi="Arial"/>
                <w:i w:val="1"/>
                <w:iCs w:val="1"/>
                <w:color w:val="666666"/>
                <w:sz w:val="18"/>
                <w:szCs w:val="18"/>
                <w:rtl w:val="0"/>
              </w:rPr>
              <w:t xml:space="preserve">(Criteri Ambientali Minimi), al fine di favorire il recupero dei materiali a fine vita e alimentare i cicli di economia circolare.</w:t>
            </w:r>
          </w:p>
        </w:tc>
      </w:tr>
    </w:tbl>
    <w:p w:rsidR="00000000" w:rsidDel="00000000" w:rsidP="00000000" w:rsidRDefault="00000000" w:rsidRPr="00000000" w14:paraId="00000098">
      <w:pPr>
        <w:widowControl w:val="0"/>
        <w:spacing w:after="60" w:before="240" w:line="240" w:lineRule="auto"/>
        <w:ind w:right="-6" w:firstLine="0"/>
        <w:jc w:val="both"/>
        <w:rPr>
          <w:rFonts w:ascii="Arial" w:cs="Arial" w:eastAsia="Arial" w:hAnsi="Arial"/>
          <w:b w:val="1"/>
          <w:bCs w:val="1"/>
          <w:color w:val="365f91"/>
          <w:sz w:val="8"/>
          <w:szCs w:val="8"/>
        </w:rPr>
      </w:pPr>
      <w:bookmarkStart w:colFirst="0" w:colLast="0" w:name="_heading=h.14yqjue8q0b62" w:id="9"/>
      <w:bookmarkEnd w:id="9"/>
      <w:r w:rsidDel="00000000" w:rsidR="00000000" w:rsidRPr="00000000">
        <w:rPr>
          <w:rtl w:val="0"/>
        </w:rPr>
      </w:r>
    </w:p>
    <w:tbl>
      <w:tblPr>
        <w:tblStyle w:val="Table12"/>
        <w:tblpPr w:leftFromText="180" w:rightFromText="180" w:topFromText="180" w:bottomFromText="180" w:vertAnchor="text" w:horzAnchor="text" w:tblpX="0" w:tblpY="0"/>
        <w:tblW w:w="9915.0" w:type="dxa"/>
        <w:jc w:val="left"/>
        <w:tblLayout w:type="fixed"/>
        <w:tblLook w:val="0600"/>
      </w:tblPr>
      <w:tblGrid>
        <w:gridCol w:w="9915"/>
        <w:tblGridChange w:id="0">
          <w:tblGrid>
            <w:gridCol w:w="9915"/>
          </w:tblGrid>
        </w:tblGridChange>
      </w:tblGrid>
      <w:tr>
        <w:trPr>
          <w:cantSplit w:val="0"/>
          <w:trHeight w:val="2868.1927490234375" w:hRule="atLeast"/>
          <w:tblHeader w:val="0"/>
        </w:trPr>
        <w:tc>
          <w:tcPr>
            <w:tcBorders>
              <w:top w:color="000000" w:space="0" w:sz="8" w:val="single"/>
              <w:left w:color="000000" w:space="0" w:sz="8" w:val="single"/>
              <w:bottom w:color="000000" w:space="0" w:sz="8" w:val="single"/>
              <w:right w:color="000000" w:space="0" w:sz="8" w:val="single"/>
            </w:tcBorders>
            <w:shd w:fill="fff2cc" w:val="clear"/>
          </w:tcPr>
          <w:p w:rsidR="00000000" w:rsidDel="00000000" w:rsidP="00000000" w:rsidRDefault="00000000" w:rsidRPr="00000000" w14:paraId="00000099">
            <w:pPr>
              <w:spacing w:after="160" w:before="0" w:line="259" w:lineRule="auto"/>
              <w:jc w:val="both"/>
              <w:rPr>
                <w:rFonts w:ascii="Arial" w:cs="Arial" w:eastAsia="Arial" w:hAnsi="Arial"/>
                <w:b w:val="1"/>
                <w:bCs w:val="1"/>
                <w:i w:val="1"/>
                <w:iCs w:val="1"/>
                <w:sz w:val="18"/>
                <w:szCs w:val="18"/>
              </w:rPr>
            </w:pPr>
            <w:r w:rsidDel="00000000" w:rsidR="00000000" w:rsidRPr="00000000">
              <w:rPr>
                <w:rFonts w:ascii="Arial" w:cs="Arial" w:eastAsia="Arial" w:hAnsi="Arial"/>
                <w:b w:val="1"/>
                <w:bCs w:val="1"/>
                <w:i w:val="1"/>
                <w:iCs w:val="1"/>
                <w:sz w:val="18"/>
                <w:szCs w:val="18"/>
                <w:rtl w:val="0"/>
              </w:rPr>
              <w:t xml:space="preserve">Impianti di illuminazione e stazione di ricarica </w:t>
            </w:r>
            <w:r w:rsidDel="00000000" w:rsidR="00000000" w:rsidRPr="00000000">
              <w:rPr>
                <w:rtl w:val="0"/>
              </w:rPr>
            </w:r>
          </w:p>
          <w:p w:rsidR="00000000" w:rsidDel="00000000" w:rsidP="00000000" w:rsidRDefault="00000000" w:rsidRPr="00000000" w14:paraId="0000009A">
            <w:pPr>
              <w:widowControl w:val="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Es. L’intervento è stato progettato selezionando prodotti che consentano di massimizzare la vita utile delle componenti e garantire il recupero dei materiali in piena aderenza con l’obiettivo 4 DNSH e con i principi di economia circolare.</w:t>
            </w:r>
          </w:p>
          <w:p w:rsidR="00000000" w:rsidDel="00000000" w:rsidP="00000000" w:rsidRDefault="00000000" w:rsidRPr="00000000" w14:paraId="0000009B">
            <w:pPr>
              <w:widowControl w:val="0"/>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9C">
            <w:pPr>
              <w:widowControl w:val="0"/>
              <w:spacing w:after="200" w:before="0" w:line="240"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In particolare ai fini della realizzazione dell’intervento sono stati installati componenti elettriche ed elettroniche (es. LED, moduli di ricarica, driver e sensori) in possesso di:</w:t>
            </w:r>
            <w:r w:rsidDel="00000000" w:rsidR="00000000" w:rsidRPr="00000000">
              <w:rPr>
                <w:rFonts w:ascii="Arial" w:cs="Arial" w:eastAsia="Arial" w:hAnsi="Arial"/>
                <w:b w:val="1"/>
                <w:bCs w:val="1"/>
                <w:color w:val="666666"/>
                <w:sz w:val="18"/>
                <w:szCs w:val="18"/>
                <w:rtl w:val="0"/>
              </w:rPr>
              <w:t xml:space="preserve"> </w:t>
            </w:r>
            <w:r w:rsidDel="00000000" w:rsidR="00000000" w:rsidRPr="00000000">
              <w:rPr>
                <w:rFonts w:ascii="Arial" w:cs="Arial" w:eastAsia="Arial" w:hAnsi="Arial"/>
                <w:i w:val="1"/>
                <w:iCs w:val="1"/>
                <w:color w:val="666666"/>
                <w:sz w:val="18"/>
                <w:szCs w:val="18"/>
                <w:rtl w:val="0"/>
              </w:rPr>
              <w:t xml:space="preserve"> </w:t>
            </w:r>
            <w:r w:rsidDel="00000000" w:rsidR="00000000" w:rsidRPr="00000000">
              <w:rPr>
                <w:rFonts w:ascii="Arial" w:cs="Arial" w:eastAsia="Arial" w:hAnsi="Arial"/>
                <w:b w:val="1"/>
                <w:bCs w:val="1"/>
                <w:i w:val="1"/>
                <w:iCs w:val="1"/>
                <w:color w:val="666666"/>
                <w:sz w:val="18"/>
                <w:szCs w:val="18"/>
                <w:rtl w:val="0"/>
              </w:rPr>
              <w:t xml:space="preserve">certificazioni ambientali/etichette di prodotto (es. Ecolabel) con basso consumo energetico e conformi alle direttive Reach/Rohs.</w:t>
            </w:r>
          </w:p>
          <w:p w:rsidR="00000000" w:rsidDel="00000000" w:rsidP="00000000" w:rsidRDefault="00000000" w:rsidRPr="00000000" w14:paraId="0000009D">
            <w:pPr>
              <w:widowControl w:val="0"/>
              <w:spacing w:after="200" w:before="0" w:line="240"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Tali apparecchiature sono state selezionate privilegiando </w:t>
            </w:r>
            <w:r w:rsidDel="00000000" w:rsidR="00000000" w:rsidRPr="00000000">
              <w:rPr>
                <w:rFonts w:ascii="Arial" w:cs="Arial" w:eastAsia="Arial" w:hAnsi="Arial"/>
                <w:b w:val="1"/>
                <w:bCs w:val="1"/>
                <w:i w:val="1"/>
                <w:iCs w:val="1"/>
                <w:color w:val="666666"/>
                <w:sz w:val="18"/>
                <w:szCs w:val="18"/>
                <w:rtl w:val="0"/>
              </w:rPr>
              <w:t xml:space="preserve">la disassemblabilità</w:t>
            </w:r>
            <w:r w:rsidDel="00000000" w:rsidR="00000000" w:rsidRPr="00000000">
              <w:rPr>
                <w:rFonts w:ascii="Arial" w:cs="Arial" w:eastAsia="Arial" w:hAnsi="Arial"/>
                <w:i w:val="1"/>
                <w:iCs w:val="1"/>
                <w:color w:val="666666"/>
                <w:sz w:val="18"/>
                <w:szCs w:val="18"/>
                <w:rtl w:val="0"/>
              </w:rPr>
              <w:t xml:space="preserve"> (esempio sostituzione del singolo modulo LED), riducendo la produzione di rifiuti futuri. Inoltre, per i </w:t>
            </w:r>
            <w:r w:rsidDel="00000000" w:rsidR="00000000" w:rsidRPr="00000000">
              <w:rPr>
                <w:rFonts w:ascii="Arial" w:cs="Arial" w:eastAsia="Arial" w:hAnsi="Arial"/>
                <w:b w:val="1"/>
                <w:bCs w:val="1"/>
                <w:i w:val="1"/>
                <w:iCs w:val="1"/>
                <w:color w:val="666666"/>
                <w:sz w:val="18"/>
                <w:szCs w:val="18"/>
                <w:rtl w:val="0"/>
              </w:rPr>
              <w:t xml:space="preserve">RAEE(Rifiuti da Apparecchiature Elettriche ed Elettroniche),</w:t>
            </w:r>
            <w:r w:rsidDel="00000000" w:rsidR="00000000" w:rsidRPr="00000000">
              <w:rPr>
                <w:rFonts w:ascii="Arial" w:cs="Arial" w:eastAsia="Arial" w:hAnsi="Arial"/>
                <w:i w:val="1"/>
                <w:iCs w:val="1"/>
                <w:color w:val="666666"/>
                <w:sz w:val="18"/>
                <w:szCs w:val="18"/>
                <w:rtl w:val="0"/>
              </w:rPr>
              <w:t xml:space="preserve"> è stata assicurata l’iscrizione dei soggetti responsabili al registro AEE di filiera ed è stata pianificata la gestione del fine vita a mezzo di accordi/contratti.</w:t>
            </w:r>
          </w:p>
        </w:tc>
      </w:tr>
    </w:tbl>
    <w:p w:rsidR="00000000" w:rsidDel="00000000" w:rsidP="00000000" w:rsidRDefault="00000000" w:rsidRPr="00000000" w14:paraId="0000009E">
      <w:pPr>
        <w:widowControl w:val="0"/>
        <w:spacing w:after="60" w:before="240" w:line="240" w:lineRule="auto"/>
        <w:ind w:right="-6" w:firstLine="0"/>
        <w:jc w:val="both"/>
        <w:rPr>
          <w:rFonts w:ascii="Arial" w:cs="Arial" w:eastAsia="Arial" w:hAnsi="Arial"/>
          <w:b w:val="1"/>
          <w:bCs w:val="1"/>
          <w:color w:val="365f91"/>
          <w:sz w:val="28"/>
          <w:szCs w:val="28"/>
        </w:rPr>
      </w:pPr>
      <w:bookmarkStart w:colFirst="0" w:colLast="0" w:name="_heading=h.i350r4p3tx8z" w:id="10"/>
      <w:bookmarkEnd w:id="10"/>
      <w:r w:rsidDel="00000000" w:rsidR="00000000" w:rsidRPr="00000000">
        <w:rPr>
          <w:rtl w:val="0"/>
        </w:rPr>
      </w:r>
    </w:p>
    <w:p w:rsidR="00000000" w:rsidDel="00000000" w:rsidP="00000000" w:rsidRDefault="00000000" w:rsidRPr="00000000" w14:paraId="0000009F">
      <w:pPr>
        <w:widowControl w:val="0"/>
        <w:spacing w:after="60" w:before="240" w:line="240" w:lineRule="auto"/>
        <w:ind w:right="-6" w:firstLine="0"/>
        <w:jc w:val="both"/>
        <w:rPr>
          <w:rFonts w:ascii="Arial" w:cs="Arial" w:eastAsia="Arial" w:hAnsi="Arial"/>
          <w:b w:val="1"/>
          <w:bCs w:val="1"/>
          <w:color w:val="365f91"/>
          <w:sz w:val="28"/>
          <w:szCs w:val="28"/>
        </w:rPr>
      </w:pPr>
      <w:bookmarkStart w:colFirst="0" w:colLast="0" w:name="_heading=h.3fcnq0ja5b9f1" w:id="11"/>
      <w:bookmarkEnd w:id="11"/>
      <w:r w:rsidDel="00000000" w:rsidR="00000000" w:rsidRPr="00000000">
        <w:rPr>
          <w:rFonts w:ascii="Arial" w:cs="Arial" w:eastAsia="Arial" w:hAnsi="Arial"/>
          <w:b w:val="1"/>
          <w:bCs w:val="1"/>
          <w:color w:val="365f91"/>
          <w:sz w:val="28"/>
          <w:szCs w:val="28"/>
          <w:rtl w:val="0"/>
        </w:rPr>
        <w:t xml:space="preserve">Ob. 6 - Protezione e ripristino della biodiversità e degli ecosistemi</w:t>
      </w:r>
    </w:p>
    <w:p w:rsidR="00000000" w:rsidDel="00000000" w:rsidP="00000000" w:rsidRDefault="00000000" w:rsidRPr="00000000" w14:paraId="000000A0">
      <w:pPr>
        <w:jc w:val="both"/>
        <w:rPr/>
      </w:pPr>
      <w:r w:rsidDel="00000000" w:rsidR="00000000" w:rsidRPr="00000000">
        <w:rPr>
          <w:rtl w:val="0"/>
        </w:rPr>
      </w:r>
    </w:p>
    <w:p w:rsidR="00000000" w:rsidDel="00000000" w:rsidP="00000000" w:rsidRDefault="00000000" w:rsidRPr="00000000" w14:paraId="000000A1">
      <w:pPr>
        <w:spacing w:after="160" w:before="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Gli interventi realizzati: </w:t>
      </w:r>
    </w:p>
    <w:p w:rsidR="00000000" w:rsidDel="00000000" w:rsidP="00000000" w:rsidRDefault="00000000" w:rsidRPr="00000000" w14:paraId="000000A2">
      <w:pPr>
        <w:numPr>
          <w:ilvl w:val="0"/>
          <w:numId w:val="3"/>
        </w:numPr>
        <w:spacing w:line="259" w:lineRule="auto"/>
        <w:ind w:left="720" w:hanging="360"/>
        <w:jc w:val="both"/>
        <w:rPr>
          <w:rFonts w:ascii="Arial" w:cs="Arial" w:eastAsia="Arial" w:hAnsi="Arial"/>
          <w:b w:val="1"/>
          <w:bCs w:val="1"/>
          <w:sz w:val="22"/>
          <w:szCs w:val="22"/>
        </w:rPr>
      </w:pPr>
      <w:r w:rsidDel="00000000" w:rsidR="00000000" w:rsidRPr="00000000">
        <w:rPr>
          <w:rFonts w:ascii="Arial" w:cs="Arial" w:eastAsia="Arial" w:hAnsi="Arial"/>
          <w:sz w:val="22"/>
          <w:szCs w:val="22"/>
          <w:u w:val="single"/>
          <w:rtl w:val="0"/>
        </w:rPr>
        <w:t xml:space="preserve">producono</w:t>
      </w:r>
      <w:r w:rsidDel="00000000" w:rsidR="00000000" w:rsidRPr="00000000">
        <w:rPr>
          <w:rtl w:val="0"/>
        </w:rPr>
      </w:r>
    </w:p>
    <w:p w:rsidR="00000000" w:rsidDel="00000000" w:rsidP="00000000" w:rsidRDefault="00000000" w:rsidRPr="00000000" w14:paraId="000000A3">
      <w:pPr>
        <w:numPr>
          <w:ilvl w:val="0"/>
          <w:numId w:val="3"/>
        </w:numPr>
        <w:spacing w:after="160" w:before="0" w:line="259" w:lineRule="auto"/>
        <w:ind w:left="720" w:hanging="360"/>
        <w:jc w:val="both"/>
        <w:rPr>
          <w:rFonts w:ascii="Arial" w:cs="Arial" w:eastAsia="Arial" w:hAnsi="Arial"/>
          <w:b w:val="1"/>
          <w:bCs w:val="1"/>
          <w:sz w:val="22"/>
          <w:szCs w:val="22"/>
        </w:rPr>
      </w:pPr>
      <w:r w:rsidDel="00000000" w:rsidR="00000000" w:rsidRPr="00000000">
        <w:rPr>
          <w:rFonts w:ascii="Arial" w:cs="Arial" w:eastAsia="Arial" w:hAnsi="Arial"/>
          <w:sz w:val="22"/>
          <w:szCs w:val="22"/>
          <w:u w:val="single"/>
          <w:rtl w:val="0"/>
        </w:rPr>
        <w:t xml:space="preserve">NON producono</w:t>
      </w:r>
      <w:r w:rsidDel="00000000" w:rsidR="00000000" w:rsidRPr="00000000">
        <w:rPr>
          <w:rtl w:val="0"/>
        </w:rPr>
      </w:r>
    </w:p>
    <w:p w:rsidR="00000000" w:rsidDel="00000000" w:rsidP="00000000" w:rsidRDefault="00000000" w:rsidRPr="00000000" w14:paraId="000000A4">
      <w:pPr>
        <w:spacing w:after="160" w:before="0" w:line="259" w:lineRule="auto"/>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danni ambientali significativi in relazione all’Obiettivo in oggetto. </w:t>
      </w:r>
    </w:p>
    <w:p w:rsidR="00000000" w:rsidDel="00000000" w:rsidP="00000000" w:rsidRDefault="00000000" w:rsidRPr="00000000" w14:paraId="000000A5">
      <w:pPr>
        <w:pBdr>
          <w:top w:color="000000" w:space="1" w:sz="4" w:val="single"/>
          <w:left w:color="000000" w:space="4" w:sz="4" w:val="single"/>
          <w:bottom w:color="000000" w:space="1" w:sz="4" w:val="single"/>
          <w:right w:color="000000" w:space="4" w:sz="4" w:val="single"/>
        </w:pBdr>
        <w:spacing w:after="160" w:before="0" w:line="259" w:lineRule="auto"/>
        <w:jc w:val="both"/>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Riportare di seguito i motivi per i quali gli interventi realizzati possano essere </w:t>
      </w:r>
      <w:r w:rsidDel="00000000" w:rsidR="00000000" w:rsidRPr="00000000">
        <w:rPr>
          <w:rFonts w:ascii="Arial" w:cs="Arial" w:eastAsia="Arial" w:hAnsi="Arial"/>
          <w:b w:val="1"/>
          <w:bCs w:val="1"/>
          <w:i w:val="1"/>
          <w:iCs w:val="1"/>
          <w:sz w:val="18"/>
          <w:szCs w:val="18"/>
          <w:rtl w:val="0"/>
        </w:rPr>
        <w:t xml:space="preserve">considerati</w:t>
      </w:r>
      <w:r w:rsidDel="00000000" w:rsidR="00000000" w:rsidRPr="00000000">
        <w:rPr>
          <w:rFonts w:ascii="Arial" w:cs="Arial" w:eastAsia="Arial" w:hAnsi="Arial"/>
          <w:i w:val="1"/>
          <w:iCs w:val="1"/>
          <w:sz w:val="18"/>
          <w:szCs w:val="18"/>
          <w:rtl w:val="0"/>
        </w:rPr>
        <w:t xml:space="preserve"> </w:t>
      </w:r>
      <w:r w:rsidDel="00000000" w:rsidR="00000000" w:rsidRPr="00000000">
        <w:rPr>
          <w:rFonts w:ascii="Arial" w:cs="Arial" w:eastAsia="Arial" w:hAnsi="Arial"/>
          <w:b w:val="1"/>
          <w:bCs w:val="1"/>
          <w:i w:val="1"/>
          <w:iCs w:val="1"/>
          <w:sz w:val="18"/>
          <w:szCs w:val="18"/>
          <w:rtl w:val="0"/>
        </w:rPr>
        <w:t xml:space="preserve">in linea</w:t>
      </w:r>
      <w:r w:rsidDel="00000000" w:rsidR="00000000" w:rsidRPr="00000000">
        <w:rPr>
          <w:rFonts w:ascii="Arial" w:cs="Arial" w:eastAsia="Arial" w:hAnsi="Arial"/>
          <w:i w:val="1"/>
          <w:iCs w:val="1"/>
          <w:sz w:val="18"/>
          <w:szCs w:val="18"/>
          <w:rtl w:val="0"/>
        </w:rPr>
        <w:t xml:space="preserve"> con questo obiettivo oppure perché si ritiene che </w:t>
      </w:r>
      <w:r w:rsidDel="00000000" w:rsidR="00000000" w:rsidRPr="00000000">
        <w:rPr>
          <w:rFonts w:ascii="Arial" w:cs="Arial" w:eastAsia="Arial" w:hAnsi="Arial"/>
          <w:b w:val="1"/>
          <w:bCs w:val="1"/>
          <w:i w:val="1"/>
          <w:iCs w:val="1"/>
          <w:sz w:val="18"/>
          <w:szCs w:val="18"/>
          <w:rtl w:val="0"/>
        </w:rPr>
        <w:t xml:space="preserve">producano un danno ambientale significativo</w:t>
      </w:r>
      <w:r w:rsidDel="00000000" w:rsidR="00000000" w:rsidRPr="00000000">
        <w:rPr>
          <w:rFonts w:ascii="Arial" w:cs="Arial" w:eastAsia="Arial" w:hAnsi="Arial"/>
          <w:i w:val="1"/>
          <w:iCs w:val="1"/>
          <w:sz w:val="18"/>
          <w:szCs w:val="18"/>
          <w:rtl w:val="0"/>
        </w:rPr>
        <w:t xml:space="preserve"> in relazione all’obiettivo ambientale “Protezione e ripristino della biodiversità e degli ecosistemi” (rispetto al contesto di riferimento regionale): </w:t>
      </w:r>
    </w:p>
    <w:p w:rsidR="00000000" w:rsidDel="00000000" w:rsidP="00000000" w:rsidRDefault="00000000" w:rsidRPr="00000000" w14:paraId="000000A6">
      <w:pPr>
        <w:pBdr>
          <w:top w:color="000000" w:space="1" w:sz="4" w:val="single"/>
          <w:left w:color="000000" w:space="4" w:sz="4" w:val="single"/>
          <w:bottom w:color="000000" w:space="1" w:sz="4" w:val="single"/>
          <w:right w:color="000000" w:space="4" w:sz="4" w:val="single"/>
        </w:pBdr>
        <w:spacing w:after="160" w:before="0" w:line="259" w:lineRule="auto"/>
        <w:jc w:val="both"/>
        <w:rPr>
          <w:rFonts w:ascii="Arial" w:cs="Arial" w:eastAsia="Arial" w:hAnsi="Arial"/>
          <w:i w:val="1"/>
          <w:iCs w:val="1"/>
          <w:sz w:val="18"/>
          <w:szCs w:val="18"/>
        </w:rPr>
      </w:pPr>
      <w:r w:rsidDel="00000000" w:rsidR="00000000" w:rsidRPr="00000000">
        <w:rPr>
          <w:rFonts w:ascii="Arial" w:cs="Arial" w:eastAsia="Arial" w:hAnsi="Arial"/>
          <w:i w:val="1"/>
          <w:iCs w:val="1"/>
          <w:sz w:val="18"/>
          <w:szCs w:val="18"/>
          <w:rtl w:val="0"/>
        </w:rPr>
        <w:t xml:space="preserve">Descrivere di seguito, sulla base dei suggerimenti esemplificativi di seguito riportati per macrocategoria,  gli impatti potenzialmente determinati dagli interventi oggetto di spesa, per i quali non si ricade in nessuna delle  condizioni di esclusione ex ante con condizione previsti dal bando.</w:t>
      </w:r>
      <w:r w:rsidDel="00000000" w:rsidR="00000000" w:rsidRPr="00000000">
        <w:rPr>
          <w:rFonts w:ascii="Arial" w:cs="Arial" w:eastAsia="Arial" w:hAnsi="Arial"/>
          <w:b w:val="1"/>
          <w:bCs w:val="1"/>
          <w:i w:val="1"/>
          <w:iCs w:val="1"/>
          <w:sz w:val="18"/>
          <w:szCs w:val="18"/>
          <w:rtl w:val="0"/>
        </w:rPr>
        <w:t xml:space="preserve"> </w:t>
      </w:r>
      <w:r w:rsidDel="00000000" w:rsidR="00000000" w:rsidRPr="00000000">
        <w:rPr>
          <w:rFonts w:ascii="Arial" w:cs="Arial" w:eastAsia="Arial" w:hAnsi="Arial"/>
          <w:b w:val="1"/>
          <w:bCs w:val="1"/>
          <w:i w:val="1"/>
          <w:iCs w:val="1"/>
          <w:color w:val="0000ff"/>
          <w:sz w:val="18"/>
          <w:szCs w:val="18"/>
          <w:rtl w:val="0"/>
        </w:rPr>
        <w:t xml:space="preserve">In particolare è necessario predisporre la Relazione DNSH in caso di localizzazione in siti Natura 2000 o di aree a pericolosità idrogeologica  media-elevata o con vincolo di interesse artistico/storico/paesaggistico dando evidenza di eventuali misure specifiche attuate dal progetto, in coerenza con quanto già dichiarato in fase di domanda nella documentazione per il Climate proofing.</w:t>
      </w:r>
      <w:r w:rsidDel="00000000" w:rsidR="00000000" w:rsidRPr="00000000">
        <w:rPr>
          <w:rtl w:val="0"/>
        </w:rPr>
      </w:r>
    </w:p>
    <w:p w:rsidR="00000000" w:rsidDel="00000000" w:rsidP="00000000" w:rsidRDefault="00000000" w:rsidRPr="00000000" w14:paraId="000000A7">
      <w:pPr>
        <w:widowControl w:val="0"/>
        <w:spacing w:after="60" w:before="240" w:line="240" w:lineRule="auto"/>
        <w:ind w:right="-6" w:firstLine="0"/>
        <w:jc w:val="both"/>
        <w:rPr>
          <w:rFonts w:ascii="Arial" w:cs="Arial" w:eastAsia="Arial" w:hAnsi="Arial"/>
          <w:b w:val="1"/>
          <w:bCs w:val="1"/>
          <w:color w:val="365f91"/>
          <w:sz w:val="28"/>
          <w:szCs w:val="28"/>
        </w:rPr>
      </w:pPr>
      <w:bookmarkStart w:colFirst="0" w:colLast="0" w:name="_heading=h.14yqjue8q0b63" w:id="12"/>
      <w:bookmarkEnd w:id="12"/>
      <w:r w:rsidDel="00000000" w:rsidR="00000000" w:rsidRPr="00000000">
        <w:rPr>
          <w:rtl w:val="0"/>
        </w:rPr>
      </w:r>
    </w:p>
    <w:tbl>
      <w:tblPr>
        <w:tblStyle w:val="Table13"/>
        <w:tblW w:w="9924.0" w:type="dxa"/>
        <w:jc w:val="left"/>
        <w:tblLayout w:type="fixed"/>
        <w:tblLook w:val="0600"/>
      </w:tblPr>
      <w:tblGrid>
        <w:gridCol w:w="9924"/>
        <w:tblGridChange w:id="0">
          <w:tblGrid>
            <w:gridCol w:w="9924"/>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9d2e9" w:val="clear"/>
          </w:tcPr>
          <w:p w:rsidR="00000000" w:rsidDel="00000000" w:rsidP="00000000" w:rsidRDefault="00000000" w:rsidRPr="00000000" w14:paraId="000000A8">
            <w:pPr>
              <w:widowControl w:val="0"/>
              <w:jc w:val="both"/>
              <w:rPr>
                <w:rFonts w:ascii="Arial" w:cs="Arial" w:eastAsia="Arial" w:hAnsi="Arial"/>
                <w:i w:val="1"/>
                <w:iCs w:val="1"/>
                <w:color w:val="666666"/>
                <w:sz w:val="18"/>
                <w:szCs w:val="18"/>
              </w:rPr>
            </w:pPr>
            <w:r w:rsidDel="00000000" w:rsidR="00000000" w:rsidRPr="00000000">
              <w:rPr>
                <w:rFonts w:ascii="Arial" w:cs="Arial" w:eastAsia="Arial" w:hAnsi="Arial"/>
                <w:b w:val="1"/>
                <w:bCs w:val="1"/>
                <w:i w:val="1"/>
                <w:iCs w:val="1"/>
                <w:sz w:val="18"/>
                <w:szCs w:val="18"/>
                <w:rtl w:val="0"/>
              </w:rPr>
              <w:t xml:space="preserve">Verde e forestazione urbana, inclusa la riqualificazione di spazi verdi e infrastrutture verdi integrate agli edifici</w:t>
            </w:r>
            <w:r w:rsidDel="00000000" w:rsidR="00000000" w:rsidRPr="00000000">
              <w:rPr>
                <w:rtl w:val="0"/>
              </w:rPr>
            </w:r>
          </w:p>
          <w:p w:rsidR="00000000" w:rsidDel="00000000" w:rsidP="00000000" w:rsidRDefault="00000000" w:rsidRPr="00000000" w14:paraId="000000A9">
            <w:pPr>
              <w:widowControl w:val="0"/>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AA">
            <w:pPr>
              <w:spacing w:after="160" w:before="0" w:line="259"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Es. L’intervento in esame è considerato pienamente in linea con l'obiettivo di protezione della biodiversità, in quanto non determina alcuna trasformazione negativa degli habitat naturali, ma persegue il rafforzamento dei servizi ecosistemici in ambito urbano/periurbano. In particolare si sottolinea quanto segue:</w:t>
            </w:r>
          </w:p>
          <w:p w:rsidR="00000000" w:rsidDel="00000000" w:rsidP="00000000" w:rsidRDefault="00000000" w:rsidRPr="00000000" w14:paraId="000000AB">
            <w:pPr>
              <w:keepNext w:val="0"/>
              <w:keepLines w:val="0"/>
              <w:widowControl w:val="1"/>
              <w:shd w:fill="auto" w:val="clear"/>
              <w:spacing w:after="0" w:before="0" w:line="276" w:lineRule="auto"/>
              <w:ind w:left="0" w:right="0" w:firstLine="0"/>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Selezione vegetale</w:t>
            </w:r>
          </w:p>
          <w:p w:rsidR="00000000" w:rsidDel="00000000" w:rsidP="00000000" w:rsidRDefault="00000000" w:rsidRPr="00000000" w14:paraId="000000AC">
            <w:pPr>
              <w:keepNext w:val="0"/>
              <w:keepLines w:val="0"/>
              <w:widowControl w:val="1"/>
              <w:shd w:fill="auto" w:val="clear"/>
              <w:spacing w:after="0" w:before="0" w:line="276" w:lineRule="auto"/>
              <w:ind w:left="0" w:right="0" w:firstLine="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ha previsto, come da piano di manutenzione, l'utilizzo </w:t>
            </w:r>
            <w:r w:rsidDel="00000000" w:rsidR="00000000" w:rsidRPr="00000000">
              <w:rPr>
                <w:rFonts w:ascii="Arial" w:cs="Arial" w:eastAsia="Arial" w:hAnsi="Arial"/>
                <w:b w:val="1"/>
                <w:bCs w:val="1"/>
                <w:i w:val="1"/>
                <w:iCs w:val="1"/>
                <w:color w:val="666666"/>
                <w:sz w:val="18"/>
                <w:szCs w:val="18"/>
                <w:rtl w:val="0"/>
              </w:rPr>
              <w:t xml:space="preserve">esclusivo di specie autoctone</w:t>
            </w:r>
            <w:r w:rsidDel="00000000" w:rsidR="00000000" w:rsidRPr="00000000">
              <w:rPr>
                <w:rFonts w:ascii="Arial" w:cs="Arial" w:eastAsia="Arial" w:hAnsi="Arial"/>
                <w:i w:val="1"/>
                <w:iCs w:val="1"/>
                <w:color w:val="666666"/>
                <w:sz w:val="18"/>
                <w:szCs w:val="18"/>
                <w:rtl w:val="0"/>
              </w:rPr>
              <w:t xml:space="preserve">, coerenti con la serie di vegetazione locale e adatte alle condizioni pedoclimatiche del sito, in modo da assicurare un alto tasso di attecchimento e una riduzione delle esigenze manutentive. E’ stata prevista la piantumazione di più specie arbustive e arboree, per aumentare la resilienza del sistema contro fitopatie e stress climatici. </w:t>
            </w:r>
          </w:p>
          <w:p w:rsidR="00000000" w:rsidDel="00000000" w:rsidP="00000000" w:rsidRDefault="00000000" w:rsidRPr="00000000" w14:paraId="000000AD">
            <w:pPr>
              <w:keepNext w:val="0"/>
              <w:keepLines w:val="0"/>
              <w:widowControl w:val="1"/>
              <w:shd w:fill="auto" w:val="clear"/>
              <w:spacing w:after="0" w:before="0" w:line="276" w:lineRule="auto"/>
              <w:ind w:left="0" w:right="0" w:firstLine="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Si sottolinea inoltre, che è stata garantita l’</w:t>
            </w:r>
            <w:r w:rsidDel="00000000" w:rsidR="00000000" w:rsidRPr="00000000">
              <w:rPr>
                <w:rFonts w:ascii="Arial" w:cs="Arial" w:eastAsia="Arial" w:hAnsi="Arial"/>
                <w:b w:val="1"/>
                <w:bCs w:val="1"/>
                <w:i w:val="1"/>
                <w:iCs w:val="1"/>
                <w:color w:val="666666"/>
                <w:sz w:val="18"/>
                <w:szCs w:val="18"/>
                <w:rtl w:val="0"/>
              </w:rPr>
              <w:t xml:space="preserve">assenza di specie invasive di rilevanza unionale</w:t>
            </w:r>
            <w:r w:rsidDel="00000000" w:rsidR="00000000" w:rsidRPr="00000000">
              <w:rPr>
                <w:rFonts w:ascii="Arial" w:cs="Arial" w:eastAsia="Arial" w:hAnsi="Arial"/>
                <w:i w:val="1"/>
                <w:iCs w:val="1"/>
                <w:color w:val="666666"/>
                <w:sz w:val="18"/>
                <w:szCs w:val="18"/>
                <w:rtl w:val="0"/>
              </w:rPr>
              <w:t xml:space="preserve"> (ai sensi del Reg. UE 1143/2014). </w:t>
            </w:r>
          </w:p>
          <w:p w:rsidR="00000000" w:rsidDel="00000000" w:rsidP="00000000" w:rsidRDefault="00000000" w:rsidRPr="00000000" w14:paraId="000000AE">
            <w:pPr>
              <w:keepNext w:val="0"/>
              <w:keepLines w:val="0"/>
              <w:widowControl w:val="1"/>
              <w:shd w:fill="auto" w:val="clear"/>
              <w:spacing w:after="0" w:before="0" w:line="276" w:lineRule="auto"/>
              <w:ind w:left="0" w:right="0" w:firstLine="0"/>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AF">
            <w:pPr>
              <w:keepNext w:val="0"/>
              <w:keepLines w:val="0"/>
              <w:widowControl w:val="1"/>
              <w:shd w:fill="auto" w:val="clear"/>
              <w:spacing w:after="0" w:before="0" w:line="276" w:lineRule="auto"/>
              <w:ind w:left="0" w:right="0" w:firstLine="0"/>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Aree sensibili alla biodiversità</w:t>
            </w:r>
          </w:p>
          <w:p w:rsidR="00000000" w:rsidDel="00000000" w:rsidP="00000000" w:rsidRDefault="00000000" w:rsidRPr="00000000" w14:paraId="000000B0">
            <w:pPr>
              <w:keepNext w:val="0"/>
              <w:keepLines w:val="0"/>
              <w:widowControl w:val="1"/>
              <w:shd w:fill="auto" w:val="clear"/>
              <w:spacing w:after="0" w:before="0" w:line="276" w:lineRule="auto"/>
              <w:ind w:left="0" w:right="0" w:firstLine="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in esame è stato oggetto di</w:t>
            </w:r>
            <w:r w:rsidDel="00000000" w:rsidR="00000000" w:rsidRPr="00000000">
              <w:rPr>
                <w:rFonts w:ascii="Arial" w:cs="Arial" w:eastAsia="Arial" w:hAnsi="Arial"/>
                <w:b w:val="1"/>
                <w:bCs w:val="1"/>
                <w:i w:val="1"/>
                <w:iCs w:val="1"/>
                <w:color w:val="666666"/>
                <w:sz w:val="18"/>
                <w:szCs w:val="18"/>
                <w:rtl w:val="0"/>
              </w:rPr>
              <w:t xml:space="preserve"> valutazione di incidenza,</w:t>
            </w:r>
            <w:r w:rsidDel="00000000" w:rsidR="00000000" w:rsidRPr="00000000">
              <w:rPr>
                <w:rFonts w:ascii="Arial" w:cs="Arial" w:eastAsia="Arial" w:hAnsi="Arial"/>
                <w:i w:val="1"/>
                <w:iCs w:val="1"/>
                <w:color w:val="666666"/>
                <w:sz w:val="18"/>
                <w:szCs w:val="18"/>
                <w:rtl w:val="0"/>
              </w:rPr>
              <w:t xml:space="preserve"> che si è conclusa con le seguenti prescrizioni ____ Tale prescrizioni sono di seguito richiamate e sono state pienamente osservate nel rispetto della regolamentazione locale di interesse (es. monitoraggio, restrizioni temporali sui lavori per non disturbare l'avifauna, schermature acustiche).</w:t>
            </w:r>
          </w:p>
          <w:p w:rsidR="00000000" w:rsidDel="00000000" w:rsidP="00000000" w:rsidRDefault="00000000" w:rsidRPr="00000000" w14:paraId="000000B1">
            <w:pPr>
              <w:keepNext w:val="0"/>
              <w:keepLines w:val="0"/>
              <w:widowControl w:val="1"/>
              <w:shd w:fill="auto" w:val="clear"/>
              <w:spacing w:after="0" w:before="0" w:line="276" w:lineRule="auto"/>
              <w:ind w:left="0" w:right="0" w:firstLine="0"/>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B2">
            <w:pPr>
              <w:keepNext w:val="0"/>
              <w:keepLines w:val="0"/>
              <w:widowControl w:val="1"/>
              <w:shd w:fill="auto" w:val="clear"/>
              <w:spacing w:after="0" w:before="0" w:line="276" w:lineRule="auto"/>
              <w:ind w:left="0" w:right="0" w:firstLine="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OPPURE </w:t>
            </w:r>
          </w:p>
          <w:p w:rsidR="00000000" w:rsidDel="00000000" w:rsidP="00000000" w:rsidRDefault="00000000" w:rsidRPr="00000000" w14:paraId="000000B3">
            <w:pPr>
              <w:keepNext w:val="0"/>
              <w:keepLines w:val="0"/>
              <w:widowControl w:val="1"/>
              <w:shd w:fill="auto" w:val="clear"/>
              <w:spacing w:after="0" w:before="0" w:line="276" w:lineRule="auto"/>
              <w:ind w:left="0" w:right="0" w:firstLine="0"/>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B4">
            <w:pPr>
              <w:keepNext w:val="0"/>
              <w:keepLines w:val="0"/>
              <w:widowControl w:val="1"/>
              <w:shd w:fill="auto" w:val="clear"/>
              <w:spacing w:after="0" w:before="0" w:line="276" w:lineRule="auto"/>
              <w:ind w:left="0" w:right="0" w:firstLine="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in esame NON è stato oggetto di valutazione di incidenza perchè localizzato a ___ km dalle aree sensibili.Gli interventi sono stati svolti nel pieno rispetto della regolamentazione vigente senza determinare emissioni rumorose o altre interferenze con gli habitat terrestri e acquatici.</w:t>
            </w:r>
          </w:p>
          <w:p w:rsidR="00000000" w:rsidDel="00000000" w:rsidP="00000000" w:rsidRDefault="00000000" w:rsidRPr="00000000" w14:paraId="000000B5">
            <w:pPr>
              <w:keepNext w:val="0"/>
              <w:keepLines w:val="0"/>
              <w:widowControl w:val="1"/>
              <w:shd w:fill="auto" w:val="clear"/>
              <w:spacing w:after="0" w:before="0" w:line="276" w:lineRule="auto"/>
              <w:ind w:left="0" w:right="0" w:firstLine="0"/>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B6">
            <w:pPr>
              <w:keepNext w:val="0"/>
              <w:keepLines w:val="0"/>
              <w:widowControl w:val="1"/>
              <w:shd w:fill="auto" w:val="clear"/>
              <w:spacing w:after="0" w:before="0" w:line="276" w:lineRule="auto"/>
              <w:ind w:left="0" w:right="0" w:firstLine="0"/>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Pericolosità Idraulica e Idrogeologica</w:t>
            </w:r>
          </w:p>
          <w:p w:rsidR="00000000" w:rsidDel="00000000" w:rsidP="00000000" w:rsidRDefault="00000000" w:rsidRPr="00000000" w14:paraId="000000B7">
            <w:pPr>
              <w:keepNext w:val="0"/>
              <w:keepLines w:val="0"/>
              <w:widowControl w:val="1"/>
              <w:shd w:fill="auto" w:val="clear"/>
              <w:spacing w:after="0" w:before="0" w:line="276" w:lineRule="auto"/>
              <w:ind w:left="0" w:right="0" w:firstLine="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è localizzato in aree a pericolosità idraulica e/o idrogeologica ___ </w:t>
            </w:r>
          </w:p>
          <w:p w:rsidR="00000000" w:rsidDel="00000000" w:rsidP="00000000" w:rsidRDefault="00000000" w:rsidRPr="00000000" w14:paraId="000000B8">
            <w:pPr>
              <w:keepNext w:val="0"/>
              <w:keepLines w:val="0"/>
              <w:widowControl w:val="1"/>
              <w:shd w:fill="auto" w:val="clear"/>
              <w:spacing w:after="0" w:before="0" w:line="276" w:lineRule="auto"/>
              <w:ind w:left="0" w:right="0" w:firstLine="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Le modalità di gestione del rischio, riportate anche nel modulo n.4 "Autodichiarazione Climate Proofing- adattamento ai cambiamenti climatici, fase analisi dettagliata” sono state così attuate _______ </w:t>
            </w:r>
          </w:p>
          <w:p w:rsidR="00000000" w:rsidDel="00000000" w:rsidP="00000000" w:rsidRDefault="00000000" w:rsidRPr="00000000" w14:paraId="000000B9">
            <w:pPr>
              <w:keepNext w:val="0"/>
              <w:keepLines w:val="0"/>
              <w:widowControl w:val="1"/>
              <w:shd w:fill="auto" w:val="clear"/>
              <w:spacing w:after="0" w:before="0" w:line="276" w:lineRule="auto"/>
              <w:ind w:left="0" w:right="0" w:firstLine="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Sono state, inoltre, previste le seguenti azioni per la gestione del rischio _______ </w:t>
            </w:r>
          </w:p>
          <w:p w:rsidR="00000000" w:rsidDel="00000000" w:rsidP="00000000" w:rsidRDefault="00000000" w:rsidRPr="00000000" w14:paraId="000000BA">
            <w:pPr>
              <w:keepNext w:val="0"/>
              <w:keepLines w:val="0"/>
              <w:widowControl w:val="1"/>
              <w:shd w:fill="auto" w:val="clear"/>
              <w:spacing w:after="0" w:before="0" w:line="276" w:lineRule="auto"/>
              <w:ind w:left="0" w:right="0" w:firstLine="0"/>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BB">
            <w:pPr>
              <w:keepNext w:val="0"/>
              <w:keepLines w:val="0"/>
              <w:widowControl w:val="1"/>
              <w:shd w:fill="auto" w:val="clear"/>
              <w:spacing w:after="0" w:before="0" w:line="276" w:lineRule="auto"/>
              <w:ind w:left="0" w:right="0" w:firstLine="0"/>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Vincoli Artistici, Storici e Paesaggistici (D.Lgs. 42/2004)</w:t>
            </w:r>
          </w:p>
          <w:p w:rsidR="00000000" w:rsidDel="00000000" w:rsidP="00000000" w:rsidRDefault="00000000" w:rsidRPr="00000000" w14:paraId="000000BC">
            <w:pPr>
              <w:keepNext w:val="0"/>
              <w:keepLines w:val="0"/>
              <w:widowControl w:val="1"/>
              <w:shd w:fill="auto" w:val="clear"/>
              <w:spacing w:after="0" w:before="0" w:line="276" w:lineRule="auto"/>
              <w:ind w:left="0" w:right="0" w:firstLine="0"/>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è localizzato in aree con vincolo di interesse artistico/storico/paesaggistico ai sensi del Dlgs 42/2004 e s.m.i. e pertanto sono state attuate le seguenti misure in sinergia con la normativa vigente e progetto ___ (es. Inserimento di essenze arboree monumentali o storicamente documentate nel paesaggio agrario/urbano locale.)</w:t>
            </w:r>
          </w:p>
        </w:tc>
      </w:tr>
    </w:tbl>
    <w:p w:rsidR="00000000" w:rsidDel="00000000" w:rsidP="00000000" w:rsidRDefault="00000000" w:rsidRPr="00000000" w14:paraId="000000BD">
      <w:pPr>
        <w:widowControl w:val="0"/>
        <w:spacing w:after="60" w:before="240" w:line="240" w:lineRule="auto"/>
        <w:ind w:right="-6" w:firstLine="0"/>
        <w:jc w:val="both"/>
        <w:rPr>
          <w:rFonts w:ascii="Arial" w:cs="Arial" w:eastAsia="Arial" w:hAnsi="Arial"/>
          <w:b w:val="1"/>
          <w:bCs w:val="1"/>
          <w:color w:val="365f91"/>
          <w:sz w:val="12"/>
          <w:szCs w:val="12"/>
        </w:rPr>
      </w:pPr>
      <w:bookmarkStart w:colFirst="0" w:colLast="0" w:name="_heading=h.14yqjue8q0b64" w:id="13"/>
      <w:bookmarkEnd w:id="13"/>
      <w:r w:rsidDel="00000000" w:rsidR="00000000" w:rsidRPr="00000000">
        <w:rPr>
          <w:rtl w:val="0"/>
        </w:rPr>
      </w:r>
    </w:p>
    <w:tbl>
      <w:tblPr>
        <w:tblStyle w:val="Table14"/>
        <w:tblW w:w="9924.0" w:type="dxa"/>
        <w:jc w:val="left"/>
        <w:tblLayout w:type="fixed"/>
        <w:tblLook w:val="0600"/>
      </w:tblPr>
      <w:tblGrid>
        <w:gridCol w:w="9924"/>
        <w:tblGridChange w:id="0">
          <w:tblGrid>
            <w:gridCol w:w="9924"/>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cfe2f3" w:val="clear"/>
          </w:tcPr>
          <w:p w:rsidR="00000000" w:rsidDel="00000000" w:rsidP="00000000" w:rsidRDefault="00000000" w:rsidRPr="00000000" w14:paraId="000000BE">
            <w:pPr>
              <w:spacing w:after="160" w:before="0" w:line="259" w:lineRule="auto"/>
              <w:jc w:val="both"/>
              <w:rPr>
                <w:rFonts w:ascii="Arial" w:cs="Arial" w:eastAsia="Arial" w:hAnsi="Arial"/>
                <w:b w:val="1"/>
                <w:bCs w:val="1"/>
                <w:i w:val="1"/>
                <w:iCs w:val="1"/>
                <w:sz w:val="18"/>
                <w:szCs w:val="18"/>
              </w:rPr>
            </w:pPr>
            <w:r w:rsidDel="00000000" w:rsidR="00000000" w:rsidRPr="00000000">
              <w:rPr>
                <w:rFonts w:ascii="Arial" w:cs="Arial" w:eastAsia="Arial" w:hAnsi="Arial"/>
                <w:b w:val="1"/>
                <w:bCs w:val="1"/>
                <w:i w:val="1"/>
                <w:iCs w:val="1"/>
                <w:sz w:val="18"/>
                <w:szCs w:val="18"/>
                <w:rtl w:val="0"/>
              </w:rPr>
              <w:t xml:space="preserve">Interventi di de-impermeabilizzazione (desealing/depaving) e realizzazione di spazi permeabili, inclusi arredi</w:t>
            </w:r>
          </w:p>
          <w:p w:rsidR="00000000" w:rsidDel="00000000" w:rsidP="00000000" w:rsidRDefault="00000000" w:rsidRPr="00000000" w14:paraId="000000BF">
            <w:pPr>
              <w:spacing w:after="160" w:before="0" w:line="259"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Es. L’intervento in esame è considerato pienamente in linea con l'obiettivo di protezione della biodiversità, in quanto non determina alcuna trasformazione negativa degli habitat naturali, ma persegue il rafforzamento dei servizi ecosistemici in ambito urbano/periurbano. In particolare si sottolinea quanto segue:</w:t>
            </w:r>
          </w:p>
          <w:p w:rsidR="00000000" w:rsidDel="00000000" w:rsidP="00000000" w:rsidRDefault="00000000" w:rsidRPr="00000000" w14:paraId="000000C0">
            <w:pPr>
              <w:spacing w:line="276"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Selezione vegetale</w:t>
            </w:r>
          </w:p>
          <w:p w:rsidR="00000000" w:rsidDel="00000000" w:rsidP="00000000" w:rsidRDefault="00000000" w:rsidRPr="00000000" w14:paraId="000000C1">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ha previsto, come da piano di manutenzione, l'</w:t>
            </w:r>
            <w:r w:rsidDel="00000000" w:rsidR="00000000" w:rsidRPr="00000000">
              <w:rPr>
                <w:rFonts w:ascii="Arial" w:cs="Arial" w:eastAsia="Arial" w:hAnsi="Arial"/>
                <w:b w:val="1"/>
                <w:bCs w:val="1"/>
                <w:i w:val="1"/>
                <w:iCs w:val="1"/>
                <w:color w:val="666666"/>
                <w:sz w:val="18"/>
                <w:szCs w:val="18"/>
                <w:rtl w:val="0"/>
              </w:rPr>
              <w:t xml:space="preserve">utilizzo esclusivo di specie autoctone</w:t>
            </w:r>
            <w:r w:rsidDel="00000000" w:rsidR="00000000" w:rsidRPr="00000000">
              <w:rPr>
                <w:rFonts w:ascii="Arial" w:cs="Arial" w:eastAsia="Arial" w:hAnsi="Arial"/>
                <w:i w:val="1"/>
                <w:iCs w:val="1"/>
                <w:color w:val="666666"/>
                <w:sz w:val="18"/>
                <w:szCs w:val="18"/>
                <w:rtl w:val="0"/>
              </w:rPr>
              <w:t xml:space="preserve">, coerenti con la serie di vegetazione locale e adatte alle condizioni pedoclimatiche del sito e alla tipologia di intervento, in modo da assicurare un alto tasso di attecchimento e una riduzione delle esigenze manutentive anche in termini di  necessità di apporti idrici e fertilizzanti In particolare la diversificazione delle specie all'interno dei pocket gardens è stata studiata per aumentare la resilienza del sistema e favorire habitat per insetti impollinatori e avifauna urbana.</w:t>
            </w:r>
          </w:p>
          <w:p w:rsidR="00000000" w:rsidDel="00000000" w:rsidP="00000000" w:rsidRDefault="00000000" w:rsidRPr="00000000" w14:paraId="000000C2">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Si sottolinea inoltre, che è stata garantita l’</w:t>
            </w:r>
            <w:r w:rsidDel="00000000" w:rsidR="00000000" w:rsidRPr="00000000">
              <w:rPr>
                <w:rFonts w:ascii="Arial" w:cs="Arial" w:eastAsia="Arial" w:hAnsi="Arial"/>
                <w:b w:val="1"/>
                <w:bCs w:val="1"/>
                <w:i w:val="1"/>
                <w:iCs w:val="1"/>
                <w:color w:val="666666"/>
                <w:sz w:val="18"/>
                <w:szCs w:val="18"/>
                <w:rtl w:val="0"/>
              </w:rPr>
              <w:t xml:space="preserve">assenza di specie invasive</w:t>
            </w:r>
            <w:r w:rsidDel="00000000" w:rsidR="00000000" w:rsidRPr="00000000">
              <w:rPr>
                <w:rFonts w:ascii="Arial" w:cs="Arial" w:eastAsia="Arial" w:hAnsi="Arial"/>
                <w:i w:val="1"/>
                <w:iCs w:val="1"/>
                <w:color w:val="666666"/>
                <w:sz w:val="18"/>
                <w:szCs w:val="18"/>
                <w:rtl w:val="0"/>
              </w:rPr>
              <w:t xml:space="preserve"> di rilevanza unionale,(ai sensi del Reg. UE 1143/2014). </w:t>
            </w:r>
          </w:p>
          <w:p w:rsidR="00000000" w:rsidDel="00000000" w:rsidP="00000000" w:rsidRDefault="00000000" w:rsidRPr="00000000" w14:paraId="000000C3">
            <w:pPr>
              <w:spacing w:after="0" w:before="0" w:line="276"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Selezione dei materiali</w:t>
            </w:r>
          </w:p>
          <w:p w:rsidR="00000000" w:rsidDel="00000000" w:rsidP="00000000" w:rsidRDefault="00000000" w:rsidRPr="00000000" w14:paraId="000000C4">
            <w:pPr>
              <w:spacing w:after="0" w:before="0"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di de-impermeabilizzazione è stato progettato ed eseguito con idonei materiali per le pavimentazioni/percorsi pedonali nelle corti interne in termini di indice di riflettanza termica per il </w:t>
            </w:r>
            <w:r w:rsidDel="00000000" w:rsidR="00000000" w:rsidRPr="00000000">
              <w:rPr>
                <w:rFonts w:ascii="Arial" w:cs="Arial" w:eastAsia="Arial" w:hAnsi="Arial"/>
                <w:b w:val="1"/>
                <w:bCs w:val="1"/>
                <w:i w:val="1"/>
                <w:iCs w:val="1"/>
                <w:color w:val="666666"/>
                <w:sz w:val="18"/>
                <w:szCs w:val="18"/>
                <w:rtl w:val="0"/>
              </w:rPr>
              <w:t xml:space="preserve">comfort climatico </w:t>
            </w:r>
            <w:r w:rsidDel="00000000" w:rsidR="00000000" w:rsidRPr="00000000">
              <w:rPr>
                <w:rFonts w:ascii="Arial" w:cs="Arial" w:eastAsia="Arial" w:hAnsi="Arial"/>
                <w:i w:val="1"/>
                <w:iCs w:val="1"/>
                <w:color w:val="666666"/>
                <w:sz w:val="18"/>
                <w:szCs w:val="18"/>
                <w:rtl w:val="0"/>
              </w:rPr>
              <w:t xml:space="preserve">dei percorsi e di permeabilità per assicurare l'efficacia </w:t>
            </w:r>
            <w:r w:rsidDel="00000000" w:rsidR="00000000" w:rsidRPr="00000000">
              <w:rPr>
                <w:rFonts w:ascii="Arial" w:cs="Arial" w:eastAsia="Arial" w:hAnsi="Arial"/>
                <w:b w:val="1"/>
                <w:bCs w:val="1"/>
                <w:i w:val="1"/>
                <w:iCs w:val="1"/>
                <w:color w:val="666666"/>
                <w:sz w:val="18"/>
                <w:szCs w:val="18"/>
                <w:rtl w:val="0"/>
              </w:rPr>
              <w:t xml:space="preserve">gestione delle acque meteoriche</w:t>
            </w:r>
            <w:r w:rsidDel="00000000" w:rsidR="00000000" w:rsidRPr="00000000">
              <w:rPr>
                <w:rFonts w:ascii="Arial" w:cs="Arial" w:eastAsia="Arial" w:hAnsi="Arial"/>
                <w:i w:val="1"/>
                <w:iCs w:val="1"/>
                <w:color w:val="666666"/>
                <w:sz w:val="18"/>
                <w:szCs w:val="18"/>
                <w:rtl w:val="0"/>
              </w:rPr>
              <w:t xml:space="preserve">. Le attività previste dal piano di manutenzione (esempio pulizia dei giunti, controllo drenaggi)  garantiranno il mantenimento delle prestazioni ambientali nel tempo dell’opera.</w:t>
            </w:r>
          </w:p>
          <w:p w:rsidR="00000000" w:rsidDel="00000000" w:rsidP="00000000" w:rsidRDefault="00000000" w:rsidRPr="00000000" w14:paraId="000000C5">
            <w:pPr>
              <w:spacing w:after="0" w:before="0" w:line="276" w:lineRule="auto"/>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C6">
            <w:pPr>
              <w:spacing w:line="276"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Aree sensibili alla biodiversità</w:t>
            </w:r>
          </w:p>
          <w:p w:rsidR="00000000" w:rsidDel="00000000" w:rsidP="00000000" w:rsidRDefault="00000000" w:rsidRPr="00000000" w14:paraId="000000C7">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in esame è stato oggetto di valutazione di incidenza, che si è conclusa con le seguenti prescrizioni ____ Tale prescrizioni sono di seguito richiamate e sono state pienamente osservate nel rispetto della regolamentazione locale di interesse (es. monitoraggio, restrizioni temporali sui lavori per non disturbare l'avifauna, schermature acustiche).</w:t>
            </w:r>
          </w:p>
          <w:p w:rsidR="00000000" w:rsidDel="00000000" w:rsidP="00000000" w:rsidRDefault="00000000" w:rsidRPr="00000000" w14:paraId="000000C8">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OPPURE </w:t>
            </w:r>
          </w:p>
          <w:p w:rsidR="00000000" w:rsidDel="00000000" w:rsidP="00000000" w:rsidRDefault="00000000" w:rsidRPr="00000000" w14:paraId="000000C9">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in esame NON è stato oggetto di valutazione di incidenza perchè localizzato a ___ km dalle aree sensibili.Gli interventi sono stati svolti nel pieno rispetto della regolamentazione vigente senza determinare emissioni rumorose o altre interferenze con gli habitat terrestri e acquatici.</w:t>
            </w:r>
          </w:p>
          <w:p w:rsidR="00000000" w:rsidDel="00000000" w:rsidP="00000000" w:rsidRDefault="00000000" w:rsidRPr="00000000" w14:paraId="000000CA">
            <w:pPr>
              <w:spacing w:line="276" w:lineRule="auto"/>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CB">
            <w:pPr>
              <w:spacing w:line="276"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Pericolosità Idraulica e Idrogeologica</w:t>
            </w:r>
          </w:p>
          <w:p w:rsidR="00000000" w:rsidDel="00000000" w:rsidP="00000000" w:rsidRDefault="00000000" w:rsidRPr="00000000" w14:paraId="000000CC">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è localizzato in aree a pericolosità idraulica e/o idrogeologica ___ </w:t>
            </w:r>
          </w:p>
          <w:p w:rsidR="00000000" w:rsidDel="00000000" w:rsidP="00000000" w:rsidRDefault="00000000" w:rsidRPr="00000000" w14:paraId="000000CD">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Le modalità di gestione del rischio, riportate anche nel</w:t>
            </w:r>
            <w:r w:rsidDel="00000000" w:rsidR="00000000" w:rsidRPr="00000000">
              <w:rPr>
                <w:rFonts w:ascii="Arial" w:cs="Arial" w:eastAsia="Arial" w:hAnsi="Arial"/>
                <w:b w:val="1"/>
                <w:bCs w:val="1"/>
                <w:i w:val="1"/>
                <w:iCs w:val="1"/>
                <w:color w:val="666666"/>
                <w:sz w:val="18"/>
                <w:szCs w:val="18"/>
                <w:rtl w:val="0"/>
              </w:rPr>
              <w:t xml:space="preserve"> modulo n.4 "Autodichiarazione Climate Proofing- adattamento ai cambiamenti climatici, fase analisi dettagliata</w:t>
            </w:r>
            <w:r w:rsidDel="00000000" w:rsidR="00000000" w:rsidRPr="00000000">
              <w:rPr>
                <w:rFonts w:ascii="Arial" w:cs="Arial" w:eastAsia="Arial" w:hAnsi="Arial"/>
                <w:i w:val="1"/>
                <w:iCs w:val="1"/>
                <w:color w:val="666666"/>
                <w:sz w:val="18"/>
                <w:szCs w:val="18"/>
                <w:rtl w:val="0"/>
              </w:rPr>
              <w:t xml:space="preserve">” sono state così attuate _______ </w:t>
            </w:r>
          </w:p>
          <w:p w:rsidR="00000000" w:rsidDel="00000000" w:rsidP="00000000" w:rsidRDefault="00000000" w:rsidRPr="00000000" w14:paraId="000000CE">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Sono state, inoltre, previste le seguenti azioni per la gestione del rischio _______ </w:t>
            </w:r>
          </w:p>
          <w:p w:rsidR="00000000" w:rsidDel="00000000" w:rsidP="00000000" w:rsidRDefault="00000000" w:rsidRPr="00000000" w14:paraId="000000CF">
            <w:pPr>
              <w:spacing w:line="276" w:lineRule="auto"/>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D0">
            <w:pPr>
              <w:spacing w:line="276"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Vincoli artistici, storici e paesaggistici (D.Lgs. 42/2004)</w:t>
            </w:r>
          </w:p>
          <w:p w:rsidR="00000000" w:rsidDel="00000000" w:rsidP="00000000" w:rsidRDefault="00000000" w:rsidRPr="00000000" w14:paraId="000000D1">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è localizzato in aree con vincolo di interesse artistico/storico/paesaggistico ai sensi del Dlgs 42/2004 e s.m.i. e pertanto sono state attuate le seguenti misure in sinergia con la normativa vigente e progetto ___ (es. inserimento di </w:t>
            </w:r>
            <w:r w:rsidDel="00000000" w:rsidR="00000000" w:rsidRPr="00000000">
              <w:rPr>
                <w:rFonts w:ascii="Arial" w:cs="Arial" w:eastAsia="Arial" w:hAnsi="Arial"/>
                <w:b w:val="1"/>
                <w:bCs w:val="1"/>
                <w:i w:val="1"/>
                <w:iCs w:val="1"/>
                <w:color w:val="666666"/>
                <w:sz w:val="18"/>
                <w:szCs w:val="18"/>
                <w:rtl w:val="0"/>
              </w:rPr>
              <w:t xml:space="preserve">essenze arboree monumentali</w:t>
            </w:r>
            <w:r w:rsidDel="00000000" w:rsidR="00000000" w:rsidRPr="00000000">
              <w:rPr>
                <w:rFonts w:ascii="Arial" w:cs="Arial" w:eastAsia="Arial" w:hAnsi="Arial"/>
                <w:i w:val="1"/>
                <w:iCs w:val="1"/>
                <w:color w:val="666666"/>
                <w:sz w:val="18"/>
                <w:szCs w:val="18"/>
                <w:rtl w:val="0"/>
              </w:rPr>
              <w:t xml:space="preserve"> o storicamente documentate nel paesaggio agrario/urbano locale.)</w:t>
            </w:r>
          </w:p>
        </w:tc>
      </w:tr>
    </w:tbl>
    <w:p w:rsidR="00000000" w:rsidDel="00000000" w:rsidP="00000000" w:rsidRDefault="00000000" w:rsidRPr="00000000" w14:paraId="000000D2">
      <w:pPr>
        <w:widowControl w:val="0"/>
        <w:spacing w:after="60" w:before="240" w:line="240" w:lineRule="auto"/>
        <w:ind w:right="-6" w:firstLine="0"/>
        <w:jc w:val="both"/>
        <w:rPr>
          <w:rFonts w:ascii="Arial" w:cs="Arial" w:eastAsia="Arial" w:hAnsi="Arial"/>
          <w:b w:val="1"/>
          <w:bCs w:val="1"/>
          <w:color w:val="365f91"/>
          <w:sz w:val="2"/>
          <w:szCs w:val="2"/>
        </w:rPr>
      </w:pPr>
      <w:bookmarkStart w:colFirst="0" w:colLast="0" w:name="_heading=h.14yqjue8q0b65" w:id="14"/>
      <w:bookmarkEnd w:id="14"/>
      <w:r w:rsidDel="00000000" w:rsidR="00000000" w:rsidRPr="00000000">
        <w:rPr>
          <w:rtl w:val="0"/>
        </w:rPr>
      </w:r>
    </w:p>
    <w:tbl>
      <w:tblPr>
        <w:tblStyle w:val="Table15"/>
        <w:tblW w:w="9924.0" w:type="dxa"/>
        <w:jc w:val="left"/>
        <w:tblLayout w:type="fixed"/>
        <w:tblLook w:val="0600"/>
      </w:tblPr>
      <w:tblGrid>
        <w:gridCol w:w="9924"/>
        <w:tblGridChange w:id="0">
          <w:tblGrid>
            <w:gridCol w:w="9924"/>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9ead3" w:val="clear"/>
          </w:tcPr>
          <w:p w:rsidR="00000000" w:rsidDel="00000000" w:rsidP="00000000" w:rsidRDefault="00000000" w:rsidRPr="00000000" w14:paraId="000000D3">
            <w:pPr>
              <w:spacing w:after="160" w:before="0" w:line="259" w:lineRule="auto"/>
              <w:jc w:val="both"/>
              <w:rPr>
                <w:rFonts w:ascii="Arial" w:cs="Arial" w:eastAsia="Arial" w:hAnsi="Arial"/>
                <w:b w:val="1"/>
                <w:bCs w:val="1"/>
                <w:i w:val="1"/>
                <w:iCs w:val="1"/>
                <w:sz w:val="18"/>
                <w:szCs w:val="18"/>
              </w:rPr>
            </w:pPr>
            <w:r w:rsidDel="00000000" w:rsidR="00000000" w:rsidRPr="00000000">
              <w:rPr>
                <w:rFonts w:ascii="Arial" w:cs="Arial" w:eastAsia="Arial" w:hAnsi="Arial"/>
                <w:b w:val="1"/>
                <w:bCs w:val="1"/>
                <w:i w:val="1"/>
                <w:iCs w:val="1"/>
                <w:sz w:val="18"/>
                <w:szCs w:val="18"/>
                <w:rtl w:val="0"/>
              </w:rPr>
              <w:t xml:space="preserve">Sistemi di raccolta, gestione e valorizzazione delle acque e ripristino dei cicli idrici naturali </w:t>
            </w:r>
          </w:p>
          <w:p w:rsidR="00000000" w:rsidDel="00000000" w:rsidP="00000000" w:rsidRDefault="00000000" w:rsidRPr="00000000" w14:paraId="000000D4">
            <w:pPr>
              <w:spacing w:after="160" w:before="0" w:line="259"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Es. L’intervento in esame è considerato pienamente in linea con l'obiettivo di protezione della biodiversità, in quanto non determina alcuna trasformazione negativa degli habitat naturali, ma è funzionale al ripristino dei cicli idrici naturali, che è uno dei principali strumenti per la tutela della biodiversità, in quanto favorisce micro-habitat umidi e migliora lo stato di salute della vegetazione urbana. In particolare si sottolinea quanto segue:</w:t>
            </w:r>
          </w:p>
          <w:p w:rsidR="00000000" w:rsidDel="00000000" w:rsidP="00000000" w:rsidRDefault="00000000" w:rsidRPr="00000000" w14:paraId="000000D5">
            <w:pPr>
              <w:spacing w:line="276"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Selezione vegetale</w:t>
            </w:r>
          </w:p>
          <w:p w:rsidR="00000000" w:rsidDel="00000000" w:rsidP="00000000" w:rsidRDefault="00000000" w:rsidRPr="00000000" w14:paraId="000000D6">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ha previsto nei sistemi di fitodepurazione o nei bacini di raccolta l'utilizzo esclusivo di specie vegetali </w:t>
            </w:r>
            <w:r w:rsidDel="00000000" w:rsidR="00000000" w:rsidRPr="00000000">
              <w:rPr>
                <w:rFonts w:ascii="Arial" w:cs="Arial" w:eastAsia="Arial" w:hAnsi="Arial"/>
                <w:b w:val="1"/>
                <w:bCs w:val="1"/>
                <w:i w:val="1"/>
                <w:iCs w:val="1"/>
                <w:color w:val="666666"/>
                <w:sz w:val="18"/>
                <w:szCs w:val="18"/>
                <w:rtl w:val="0"/>
              </w:rPr>
              <w:t xml:space="preserve">autoctone</w:t>
            </w:r>
            <w:r w:rsidDel="00000000" w:rsidR="00000000" w:rsidRPr="00000000">
              <w:rPr>
                <w:rFonts w:ascii="Arial" w:cs="Arial" w:eastAsia="Arial" w:hAnsi="Arial"/>
                <w:i w:val="1"/>
                <w:iCs w:val="1"/>
                <w:color w:val="666666"/>
                <w:sz w:val="18"/>
                <w:szCs w:val="18"/>
                <w:rtl w:val="0"/>
              </w:rPr>
              <w:t xml:space="preserve"> in modo da assicurare la stabilità biologica del sistema di filtrazione e previene l'introduzione di specie invasive. La biodiversità botanica inserita garantisce che il sistema di gestione acque non sia solo funzionale, ma diventi un rifugio per insetti impollinatori e avifauna.</w:t>
            </w:r>
          </w:p>
          <w:p w:rsidR="00000000" w:rsidDel="00000000" w:rsidP="00000000" w:rsidRDefault="00000000" w:rsidRPr="00000000" w14:paraId="000000D7">
            <w:pPr>
              <w:spacing w:line="276" w:lineRule="auto"/>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D8">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Le attività di manutenzione previste dal piano di manutenzione (esempio monitoraggio degli strati filtranti) assicureranno anche a mezzo di sensori, la sopravvivenza della vegetazione anche nei periodi di siccità.</w:t>
            </w:r>
          </w:p>
          <w:p w:rsidR="00000000" w:rsidDel="00000000" w:rsidP="00000000" w:rsidRDefault="00000000" w:rsidRPr="00000000" w14:paraId="000000D9">
            <w:pPr>
              <w:spacing w:line="276" w:lineRule="auto"/>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DA">
            <w:pPr>
              <w:spacing w:line="276"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Aree sensibili alla biodiversità</w:t>
            </w:r>
          </w:p>
          <w:p w:rsidR="00000000" w:rsidDel="00000000" w:rsidP="00000000" w:rsidRDefault="00000000" w:rsidRPr="00000000" w14:paraId="000000DB">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in esame è stato oggetto di </w:t>
            </w:r>
            <w:r w:rsidDel="00000000" w:rsidR="00000000" w:rsidRPr="00000000">
              <w:rPr>
                <w:rFonts w:ascii="Arial" w:cs="Arial" w:eastAsia="Arial" w:hAnsi="Arial"/>
                <w:b w:val="1"/>
                <w:bCs w:val="1"/>
                <w:i w:val="1"/>
                <w:iCs w:val="1"/>
                <w:color w:val="666666"/>
                <w:sz w:val="18"/>
                <w:szCs w:val="18"/>
                <w:rtl w:val="0"/>
              </w:rPr>
              <w:t xml:space="preserve">valutazione di incidenza</w:t>
            </w:r>
            <w:r w:rsidDel="00000000" w:rsidR="00000000" w:rsidRPr="00000000">
              <w:rPr>
                <w:rFonts w:ascii="Arial" w:cs="Arial" w:eastAsia="Arial" w:hAnsi="Arial"/>
                <w:i w:val="1"/>
                <w:iCs w:val="1"/>
                <w:color w:val="666666"/>
                <w:sz w:val="18"/>
                <w:szCs w:val="18"/>
                <w:rtl w:val="0"/>
              </w:rPr>
              <w:t xml:space="preserve">, che si è conclusa con le seguenti prescrizioni ____ Tale prescrizioni sono di seguito richiamate e sono state pienamente osservate nel rispetto della regolamentazione locale di interesse (es. monitoraggio, restrizioni temporali sui lavori per non disturbare l'avifauna, schermature acustiche).</w:t>
            </w:r>
          </w:p>
          <w:p w:rsidR="00000000" w:rsidDel="00000000" w:rsidP="00000000" w:rsidRDefault="00000000" w:rsidRPr="00000000" w14:paraId="000000DC">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OPPURE </w:t>
            </w:r>
          </w:p>
          <w:p w:rsidR="00000000" w:rsidDel="00000000" w:rsidP="00000000" w:rsidRDefault="00000000" w:rsidRPr="00000000" w14:paraId="000000DD">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in esame NON è stato oggetto di valutazione di incidenza perchè localizzato a ___ km dalle aree sensibili.Gli interventi sono stati svolti nel pieno rispetto della regolamentazione vigente senza determinare emissioni rumorose o altre interferenze con gli habitat terrestri e acquatici.</w:t>
            </w:r>
          </w:p>
          <w:p w:rsidR="00000000" w:rsidDel="00000000" w:rsidP="00000000" w:rsidRDefault="00000000" w:rsidRPr="00000000" w14:paraId="000000DE">
            <w:pPr>
              <w:spacing w:line="276" w:lineRule="auto"/>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DF">
            <w:pPr>
              <w:spacing w:line="276"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Pericolosità Idraulica e Idrogeologica</w:t>
            </w:r>
          </w:p>
          <w:p w:rsidR="00000000" w:rsidDel="00000000" w:rsidP="00000000" w:rsidRDefault="00000000" w:rsidRPr="00000000" w14:paraId="000000E0">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è localizzato in aree a </w:t>
            </w:r>
            <w:r w:rsidDel="00000000" w:rsidR="00000000" w:rsidRPr="00000000">
              <w:rPr>
                <w:rFonts w:ascii="Arial" w:cs="Arial" w:eastAsia="Arial" w:hAnsi="Arial"/>
                <w:b w:val="1"/>
                <w:bCs w:val="1"/>
                <w:color w:val="666666"/>
                <w:sz w:val="18"/>
                <w:szCs w:val="18"/>
                <w:rtl w:val="0"/>
              </w:rPr>
              <w:t xml:space="preserve">pericolosità idraulica e/o idrogeologica _</w:t>
            </w:r>
            <w:r w:rsidDel="00000000" w:rsidR="00000000" w:rsidRPr="00000000">
              <w:rPr>
                <w:rFonts w:ascii="Arial" w:cs="Arial" w:eastAsia="Arial" w:hAnsi="Arial"/>
                <w:i w:val="1"/>
                <w:iCs w:val="1"/>
                <w:color w:val="666666"/>
                <w:sz w:val="18"/>
                <w:szCs w:val="18"/>
                <w:rtl w:val="0"/>
              </w:rPr>
              <w:t xml:space="preserve">__ </w:t>
            </w:r>
          </w:p>
          <w:p w:rsidR="00000000" w:rsidDel="00000000" w:rsidP="00000000" w:rsidRDefault="00000000" w:rsidRPr="00000000" w14:paraId="000000E1">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Le modalità di gestione del rischio, riportate anche nel </w:t>
            </w:r>
            <w:r w:rsidDel="00000000" w:rsidR="00000000" w:rsidRPr="00000000">
              <w:rPr>
                <w:rFonts w:ascii="Arial" w:cs="Arial" w:eastAsia="Arial" w:hAnsi="Arial"/>
                <w:b w:val="1"/>
                <w:bCs w:val="1"/>
                <w:i w:val="1"/>
                <w:iCs w:val="1"/>
                <w:color w:val="666666"/>
                <w:sz w:val="18"/>
                <w:szCs w:val="18"/>
                <w:rtl w:val="0"/>
              </w:rPr>
              <w:t xml:space="preserve">modulo n.4 "Autodichiarazione Climate Proofing- adattamento ai cambiamenti climatici, fase analisi dettagliata</w:t>
            </w:r>
            <w:r w:rsidDel="00000000" w:rsidR="00000000" w:rsidRPr="00000000">
              <w:rPr>
                <w:rFonts w:ascii="Arial" w:cs="Arial" w:eastAsia="Arial" w:hAnsi="Arial"/>
                <w:i w:val="1"/>
                <w:iCs w:val="1"/>
                <w:color w:val="666666"/>
                <w:sz w:val="18"/>
                <w:szCs w:val="18"/>
                <w:rtl w:val="0"/>
              </w:rPr>
              <w:t xml:space="preserve">” sono state così attuate _______ </w:t>
            </w:r>
          </w:p>
          <w:p w:rsidR="00000000" w:rsidDel="00000000" w:rsidP="00000000" w:rsidRDefault="00000000" w:rsidRPr="00000000" w14:paraId="000000E2">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Sono state, inoltre, previste le seguenti azioni per la gestione del rischio _______ </w:t>
            </w:r>
          </w:p>
          <w:p w:rsidR="00000000" w:rsidDel="00000000" w:rsidP="00000000" w:rsidRDefault="00000000" w:rsidRPr="00000000" w14:paraId="000000E3">
            <w:pPr>
              <w:spacing w:line="276"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Vincoli artistici, storici e paesaggistici (D.Lgs. 42/2004)</w:t>
            </w:r>
          </w:p>
          <w:p w:rsidR="00000000" w:rsidDel="00000000" w:rsidP="00000000" w:rsidRDefault="00000000" w:rsidRPr="00000000" w14:paraId="000000E4">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è localizzato in aree con vincolo di </w:t>
            </w:r>
            <w:r w:rsidDel="00000000" w:rsidR="00000000" w:rsidRPr="00000000">
              <w:rPr>
                <w:rFonts w:ascii="Arial" w:cs="Arial" w:eastAsia="Arial" w:hAnsi="Arial"/>
                <w:b w:val="1"/>
                <w:bCs w:val="1"/>
                <w:i w:val="1"/>
                <w:iCs w:val="1"/>
                <w:color w:val="666666"/>
                <w:sz w:val="18"/>
                <w:szCs w:val="18"/>
                <w:rtl w:val="0"/>
              </w:rPr>
              <w:t xml:space="preserve">interesse artistico/storico/paesaggistico </w:t>
            </w:r>
            <w:r w:rsidDel="00000000" w:rsidR="00000000" w:rsidRPr="00000000">
              <w:rPr>
                <w:rFonts w:ascii="Arial" w:cs="Arial" w:eastAsia="Arial" w:hAnsi="Arial"/>
                <w:i w:val="1"/>
                <w:iCs w:val="1"/>
                <w:color w:val="666666"/>
                <w:sz w:val="18"/>
                <w:szCs w:val="18"/>
                <w:rtl w:val="0"/>
              </w:rPr>
              <w:t xml:space="preserve">ai sensi del Dlgs 42/2004 e s.m.i. e pertanto sono state attuate le seguenti misure in sinergia con la normativa vigente e progetto ___ (es. inserimento di essenze arboree monumentali o storicamente documentate nel paesaggio agrario/urbano locale.)</w:t>
            </w:r>
          </w:p>
        </w:tc>
      </w:tr>
    </w:tbl>
    <w:p w:rsidR="00000000" w:rsidDel="00000000" w:rsidP="00000000" w:rsidRDefault="00000000" w:rsidRPr="00000000" w14:paraId="000000E5">
      <w:pPr>
        <w:widowControl w:val="0"/>
        <w:spacing w:after="60" w:before="240" w:line="240" w:lineRule="auto"/>
        <w:ind w:right="-6" w:firstLine="0"/>
        <w:jc w:val="both"/>
        <w:rPr>
          <w:rFonts w:ascii="Arial" w:cs="Arial" w:eastAsia="Arial" w:hAnsi="Arial"/>
          <w:b w:val="1"/>
          <w:bCs w:val="1"/>
          <w:color w:val="365f91"/>
          <w:sz w:val="28"/>
          <w:szCs w:val="28"/>
        </w:rPr>
      </w:pPr>
      <w:bookmarkStart w:colFirst="0" w:colLast="0" w:name="_heading=h.14yqjue8q0b66" w:id="15"/>
      <w:bookmarkEnd w:id="15"/>
      <w:r w:rsidDel="00000000" w:rsidR="00000000" w:rsidRPr="00000000">
        <w:rPr>
          <w:rtl w:val="0"/>
        </w:rPr>
      </w:r>
    </w:p>
    <w:tbl>
      <w:tblPr>
        <w:tblStyle w:val="Table16"/>
        <w:tblpPr w:leftFromText="180" w:rightFromText="180" w:topFromText="180" w:bottomFromText="180" w:vertAnchor="text" w:horzAnchor="text" w:tblpX="0" w:tblpY="0"/>
        <w:tblW w:w="9915.0" w:type="dxa"/>
        <w:jc w:val="left"/>
        <w:tblLayout w:type="fixed"/>
        <w:tblLook w:val="0600"/>
      </w:tblPr>
      <w:tblGrid>
        <w:gridCol w:w="9915"/>
        <w:tblGridChange w:id="0">
          <w:tblGrid>
            <w:gridCol w:w="991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fff2cc" w:val="clear"/>
          </w:tcPr>
          <w:p w:rsidR="00000000" w:rsidDel="00000000" w:rsidP="00000000" w:rsidRDefault="00000000" w:rsidRPr="00000000" w14:paraId="000000E6">
            <w:pPr>
              <w:spacing w:after="160" w:before="0" w:line="259" w:lineRule="auto"/>
              <w:jc w:val="both"/>
              <w:rPr>
                <w:rFonts w:ascii="Arial" w:cs="Arial" w:eastAsia="Arial" w:hAnsi="Arial"/>
                <w:b w:val="1"/>
                <w:bCs w:val="1"/>
                <w:i w:val="1"/>
                <w:iCs w:val="1"/>
                <w:sz w:val="18"/>
                <w:szCs w:val="18"/>
              </w:rPr>
            </w:pPr>
            <w:r w:rsidDel="00000000" w:rsidR="00000000" w:rsidRPr="00000000">
              <w:rPr>
                <w:rFonts w:ascii="Arial" w:cs="Arial" w:eastAsia="Arial" w:hAnsi="Arial"/>
                <w:b w:val="1"/>
                <w:bCs w:val="1"/>
                <w:i w:val="1"/>
                <w:iCs w:val="1"/>
                <w:sz w:val="18"/>
                <w:szCs w:val="18"/>
                <w:rtl w:val="0"/>
              </w:rPr>
              <w:t xml:space="preserve">Piste ciclopedonale compresi eventuali sistemi di illuminazione e stazione di ricarica</w:t>
            </w:r>
          </w:p>
          <w:p w:rsidR="00000000" w:rsidDel="00000000" w:rsidP="00000000" w:rsidRDefault="00000000" w:rsidRPr="00000000" w14:paraId="000000E7">
            <w:pPr>
              <w:spacing w:after="160" w:line="259" w:lineRule="auto"/>
              <w:jc w:val="both"/>
              <w:rPr>
                <w:rFonts w:ascii="Arial" w:cs="Arial" w:eastAsia="Arial" w:hAnsi="Arial"/>
                <w:b w:val="1"/>
                <w:bCs w:val="1"/>
                <w:i w:val="1"/>
                <w:iCs w:val="1"/>
                <w:sz w:val="18"/>
                <w:szCs w:val="18"/>
              </w:rPr>
            </w:pPr>
            <w:r w:rsidDel="00000000" w:rsidR="00000000" w:rsidRPr="00000000">
              <w:rPr>
                <w:rFonts w:ascii="Arial" w:cs="Arial" w:eastAsia="Arial" w:hAnsi="Arial"/>
                <w:b w:val="1"/>
                <w:bCs w:val="1"/>
                <w:i w:val="1"/>
                <w:iCs w:val="1"/>
                <w:sz w:val="18"/>
                <w:szCs w:val="18"/>
                <w:rtl w:val="0"/>
              </w:rPr>
              <w:t xml:space="preserve">Impianti di illuminazione e stazione di ricarica </w:t>
            </w:r>
          </w:p>
          <w:p w:rsidR="00000000" w:rsidDel="00000000" w:rsidP="00000000" w:rsidRDefault="00000000" w:rsidRPr="00000000" w14:paraId="000000E8">
            <w:pPr>
              <w:spacing w:after="160" w:before="0" w:line="259"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Es. L’intervento in esame è considerato pienamente in linea con l'obiettivo di protezione della biodiversità, in quanto è stato progettato per non arrecare danno alla flora e fauna negli spazi verdi e per potenziare i servizi ecosistemici locali.. In particolare si sottolinea quanto segue:</w:t>
            </w:r>
          </w:p>
          <w:p w:rsidR="00000000" w:rsidDel="00000000" w:rsidP="00000000" w:rsidRDefault="00000000" w:rsidRPr="00000000" w14:paraId="000000E9">
            <w:pPr>
              <w:spacing w:line="276"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Selezione materiali</w:t>
            </w:r>
          </w:p>
          <w:p w:rsidR="00000000" w:rsidDel="00000000" w:rsidP="00000000" w:rsidRDefault="00000000" w:rsidRPr="00000000" w14:paraId="000000EA">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ha previsto l’adozione di sorgenti con </w:t>
            </w:r>
            <w:r w:rsidDel="00000000" w:rsidR="00000000" w:rsidRPr="00000000">
              <w:rPr>
                <w:rFonts w:ascii="Arial" w:cs="Arial" w:eastAsia="Arial" w:hAnsi="Arial"/>
                <w:b w:val="1"/>
                <w:bCs w:val="1"/>
                <w:i w:val="1"/>
                <w:iCs w:val="1"/>
                <w:color w:val="666666"/>
                <w:sz w:val="18"/>
                <w:szCs w:val="18"/>
                <w:rtl w:val="0"/>
              </w:rPr>
              <w:t xml:space="preserve">temperatura di colore calda </w:t>
            </w:r>
            <w:r w:rsidDel="00000000" w:rsidR="00000000" w:rsidRPr="00000000">
              <w:rPr>
                <w:rFonts w:ascii="Arial" w:cs="Arial" w:eastAsia="Arial" w:hAnsi="Arial"/>
                <w:i w:val="1"/>
                <w:iCs w:val="1"/>
                <w:color w:val="666666"/>
                <w:sz w:val="18"/>
                <w:szCs w:val="18"/>
                <w:rtl w:val="0"/>
              </w:rPr>
              <w:t xml:space="preserve"> riducendo la componente spettrale blu che interferisce con i cicli biologici dell'avifauna e degli insetti impollinatori, nonché la gestione dei sistemi di illuminazione con </w:t>
            </w:r>
            <w:r w:rsidDel="00000000" w:rsidR="00000000" w:rsidRPr="00000000">
              <w:rPr>
                <w:rFonts w:ascii="Arial" w:cs="Arial" w:eastAsia="Arial" w:hAnsi="Arial"/>
                <w:b w:val="1"/>
                <w:bCs w:val="1"/>
                <w:i w:val="1"/>
                <w:iCs w:val="1"/>
                <w:color w:val="666666"/>
                <w:sz w:val="18"/>
                <w:szCs w:val="18"/>
                <w:rtl w:val="0"/>
              </w:rPr>
              <w:t xml:space="preserve">flusso verso l’alto pari a zero</w:t>
            </w:r>
            <w:r w:rsidDel="00000000" w:rsidR="00000000" w:rsidRPr="00000000">
              <w:rPr>
                <w:rFonts w:ascii="Arial" w:cs="Arial" w:eastAsia="Arial" w:hAnsi="Arial"/>
                <w:i w:val="1"/>
                <w:iCs w:val="1"/>
                <w:color w:val="666666"/>
                <w:sz w:val="18"/>
                <w:szCs w:val="18"/>
                <w:rtl w:val="0"/>
              </w:rPr>
              <w:t xml:space="preserve">, al fine di minimizzare  l'inquinamento luminoso. </w:t>
            </w:r>
          </w:p>
          <w:p w:rsidR="00000000" w:rsidDel="00000000" w:rsidP="00000000" w:rsidRDefault="00000000" w:rsidRPr="00000000" w14:paraId="000000EB">
            <w:pPr>
              <w:spacing w:line="276" w:lineRule="auto"/>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EC">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Se previsto da progetto, la rimozione di </w:t>
            </w:r>
            <w:r w:rsidDel="00000000" w:rsidR="00000000" w:rsidRPr="00000000">
              <w:rPr>
                <w:rFonts w:ascii="Arial" w:cs="Arial" w:eastAsia="Arial" w:hAnsi="Arial"/>
                <w:b w:val="1"/>
                <w:bCs w:val="1"/>
                <w:i w:val="1"/>
                <w:iCs w:val="1"/>
                <w:color w:val="666666"/>
                <w:sz w:val="18"/>
                <w:szCs w:val="18"/>
                <w:rtl w:val="0"/>
              </w:rPr>
              <w:t xml:space="preserve">porzioni di vegetazione esistente,</w:t>
            </w:r>
            <w:r w:rsidDel="00000000" w:rsidR="00000000" w:rsidRPr="00000000">
              <w:rPr>
                <w:rFonts w:ascii="Arial" w:cs="Arial" w:eastAsia="Arial" w:hAnsi="Arial"/>
                <w:i w:val="1"/>
                <w:iCs w:val="1"/>
                <w:color w:val="666666"/>
                <w:sz w:val="18"/>
                <w:szCs w:val="18"/>
                <w:rtl w:val="0"/>
              </w:rPr>
              <w:t xml:space="preserve">ha garantito il ripristino integrale dello stato dei luoghi attraverso l'impiego esclusivo di specie autoctone coerenti con il contesto fitoclimatico. Tale operazione è stata svolta  nel rispetto dei periodi di riposo vegetativo e delle direttive volte alla tutela dell'avifauna, assicurando che la nuova messa a dimora favorisca la connettività ecologica e non introducendo specie esotiche invasive ai sensi del Reg. UE 1143/2014.</w:t>
            </w:r>
          </w:p>
          <w:p w:rsidR="00000000" w:rsidDel="00000000" w:rsidP="00000000" w:rsidRDefault="00000000" w:rsidRPr="00000000" w14:paraId="000000ED">
            <w:pPr>
              <w:spacing w:line="276" w:lineRule="auto"/>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EE">
            <w:pPr>
              <w:spacing w:line="276"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Selezione dei materiali</w:t>
            </w:r>
          </w:p>
          <w:p w:rsidR="00000000" w:rsidDel="00000000" w:rsidP="00000000" w:rsidRDefault="00000000" w:rsidRPr="00000000" w14:paraId="000000EF">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è stato progettato ed eseguito con idonei materiali per le pavimentazioni/percorsi ciclopedonali in termini di indice di riflettanza termica per il </w:t>
            </w:r>
            <w:r w:rsidDel="00000000" w:rsidR="00000000" w:rsidRPr="00000000">
              <w:rPr>
                <w:rFonts w:ascii="Arial" w:cs="Arial" w:eastAsia="Arial" w:hAnsi="Arial"/>
                <w:b w:val="1"/>
                <w:bCs w:val="1"/>
                <w:i w:val="1"/>
                <w:iCs w:val="1"/>
                <w:color w:val="666666"/>
                <w:sz w:val="18"/>
                <w:szCs w:val="18"/>
                <w:rtl w:val="0"/>
              </w:rPr>
              <w:t xml:space="preserve">comfort climatico </w:t>
            </w:r>
            <w:r w:rsidDel="00000000" w:rsidR="00000000" w:rsidRPr="00000000">
              <w:rPr>
                <w:rFonts w:ascii="Arial" w:cs="Arial" w:eastAsia="Arial" w:hAnsi="Arial"/>
                <w:i w:val="1"/>
                <w:iCs w:val="1"/>
                <w:color w:val="666666"/>
                <w:sz w:val="18"/>
                <w:szCs w:val="18"/>
                <w:rtl w:val="0"/>
              </w:rPr>
              <w:t xml:space="preserve">dei percorsi e di permeabilità per assicurare l'efficacia </w:t>
            </w:r>
            <w:r w:rsidDel="00000000" w:rsidR="00000000" w:rsidRPr="00000000">
              <w:rPr>
                <w:rFonts w:ascii="Arial" w:cs="Arial" w:eastAsia="Arial" w:hAnsi="Arial"/>
                <w:b w:val="1"/>
                <w:bCs w:val="1"/>
                <w:i w:val="1"/>
                <w:iCs w:val="1"/>
                <w:color w:val="666666"/>
                <w:sz w:val="18"/>
                <w:szCs w:val="18"/>
                <w:rtl w:val="0"/>
              </w:rPr>
              <w:t xml:space="preserve">gestione</w:t>
            </w:r>
            <w:r w:rsidDel="00000000" w:rsidR="00000000" w:rsidRPr="00000000">
              <w:rPr>
                <w:rFonts w:ascii="Arial" w:cs="Arial" w:eastAsia="Arial" w:hAnsi="Arial"/>
                <w:i w:val="1"/>
                <w:iCs w:val="1"/>
                <w:color w:val="666666"/>
                <w:sz w:val="18"/>
                <w:szCs w:val="18"/>
                <w:rtl w:val="0"/>
              </w:rPr>
              <w:t xml:space="preserve"> delle acque meteoriche. Le attività manutentive garantiranno il mantenimento delle prestazioni ambientali nel tempo dell’opera.</w:t>
            </w:r>
          </w:p>
          <w:p w:rsidR="00000000" w:rsidDel="00000000" w:rsidP="00000000" w:rsidRDefault="00000000" w:rsidRPr="00000000" w14:paraId="000000F0">
            <w:pPr>
              <w:spacing w:line="276" w:lineRule="auto"/>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F1">
            <w:pPr>
              <w:spacing w:line="276"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Aree sensibili alla biodiversità</w:t>
            </w:r>
          </w:p>
          <w:p w:rsidR="00000000" w:rsidDel="00000000" w:rsidP="00000000" w:rsidRDefault="00000000" w:rsidRPr="00000000" w14:paraId="000000F2">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in esame è stato oggetto di </w:t>
            </w:r>
            <w:r w:rsidDel="00000000" w:rsidR="00000000" w:rsidRPr="00000000">
              <w:rPr>
                <w:rFonts w:ascii="Arial" w:cs="Arial" w:eastAsia="Arial" w:hAnsi="Arial"/>
                <w:b w:val="1"/>
                <w:bCs w:val="1"/>
                <w:i w:val="1"/>
                <w:iCs w:val="1"/>
                <w:color w:val="666666"/>
                <w:sz w:val="18"/>
                <w:szCs w:val="18"/>
                <w:rtl w:val="0"/>
              </w:rPr>
              <w:t xml:space="preserve">valutazione di incidenza</w:t>
            </w:r>
            <w:r w:rsidDel="00000000" w:rsidR="00000000" w:rsidRPr="00000000">
              <w:rPr>
                <w:rFonts w:ascii="Arial" w:cs="Arial" w:eastAsia="Arial" w:hAnsi="Arial"/>
                <w:i w:val="1"/>
                <w:iCs w:val="1"/>
                <w:color w:val="666666"/>
                <w:sz w:val="18"/>
                <w:szCs w:val="18"/>
                <w:rtl w:val="0"/>
              </w:rPr>
              <w:t xml:space="preserve">, che si è conclusa con le seguenti prescrizioni ____ Tale prescrizioni sono di seguito richiamate e sono state pienamente osservate nel rispetto della regolamentazione locale di interesse (es. monitoraggio, restrizioni temporali sui lavori per non disturbare l'avifauna, schermature acustiche).</w:t>
            </w:r>
          </w:p>
          <w:p w:rsidR="00000000" w:rsidDel="00000000" w:rsidP="00000000" w:rsidRDefault="00000000" w:rsidRPr="00000000" w14:paraId="000000F3">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OPPURE </w:t>
            </w:r>
          </w:p>
          <w:p w:rsidR="00000000" w:rsidDel="00000000" w:rsidP="00000000" w:rsidRDefault="00000000" w:rsidRPr="00000000" w14:paraId="000000F4">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in esame NON è stato oggetto di valutazione di incidenza perchè localizzato a ___ km dalle aree sensibili.Gli interventi sono stati svolti nel pieno rispetto della regolamentazione vigente senza determinare emissioni rumorose o altre interferenze con gli habitat terrestri e acquatici.</w:t>
            </w:r>
          </w:p>
          <w:p w:rsidR="00000000" w:rsidDel="00000000" w:rsidP="00000000" w:rsidRDefault="00000000" w:rsidRPr="00000000" w14:paraId="000000F5">
            <w:pPr>
              <w:spacing w:line="276" w:lineRule="auto"/>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F6">
            <w:pPr>
              <w:spacing w:line="276"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Pericolosità Idraulica e Idrogeologica</w:t>
            </w:r>
          </w:p>
          <w:p w:rsidR="00000000" w:rsidDel="00000000" w:rsidP="00000000" w:rsidRDefault="00000000" w:rsidRPr="00000000" w14:paraId="000000F7">
            <w:pPr>
              <w:spacing w:line="276"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è localizzato in aree a </w:t>
            </w:r>
            <w:r w:rsidDel="00000000" w:rsidR="00000000" w:rsidRPr="00000000">
              <w:rPr>
                <w:rFonts w:ascii="Arial" w:cs="Arial" w:eastAsia="Arial" w:hAnsi="Arial"/>
                <w:b w:val="1"/>
                <w:bCs w:val="1"/>
                <w:i w:val="1"/>
                <w:iCs w:val="1"/>
                <w:color w:val="666666"/>
                <w:sz w:val="18"/>
                <w:szCs w:val="18"/>
                <w:rtl w:val="0"/>
              </w:rPr>
              <w:t xml:space="preserve">pericolosità idraulica e/o idrogeologica ___ </w:t>
            </w:r>
          </w:p>
          <w:p w:rsidR="00000000" w:rsidDel="00000000" w:rsidP="00000000" w:rsidRDefault="00000000" w:rsidRPr="00000000" w14:paraId="000000F8">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Le modalità di gestione del rischio, riportate anche nel </w:t>
            </w:r>
            <w:r w:rsidDel="00000000" w:rsidR="00000000" w:rsidRPr="00000000">
              <w:rPr>
                <w:rFonts w:ascii="Arial" w:cs="Arial" w:eastAsia="Arial" w:hAnsi="Arial"/>
                <w:b w:val="1"/>
                <w:bCs w:val="1"/>
                <w:i w:val="1"/>
                <w:iCs w:val="1"/>
                <w:color w:val="666666"/>
                <w:sz w:val="18"/>
                <w:szCs w:val="18"/>
                <w:rtl w:val="0"/>
              </w:rPr>
              <w:t xml:space="preserve">modulo n.4 "Autodichiarazione Climate Proofing- adattamento ai cambiamenti climatici, fase analisi dettagliata”</w:t>
            </w:r>
            <w:r w:rsidDel="00000000" w:rsidR="00000000" w:rsidRPr="00000000">
              <w:rPr>
                <w:rFonts w:ascii="Arial" w:cs="Arial" w:eastAsia="Arial" w:hAnsi="Arial"/>
                <w:i w:val="1"/>
                <w:iCs w:val="1"/>
                <w:color w:val="666666"/>
                <w:sz w:val="18"/>
                <w:szCs w:val="18"/>
                <w:rtl w:val="0"/>
              </w:rPr>
              <w:t xml:space="preserve"> sono state così attuate _______ </w:t>
            </w:r>
          </w:p>
          <w:p w:rsidR="00000000" w:rsidDel="00000000" w:rsidP="00000000" w:rsidRDefault="00000000" w:rsidRPr="00000000" w14:paraId="000000F9">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Sono state, inoltre, previste le seguenti azioni per la gestione del rischio _______ </w:t>
            </w:r>
          </w:p>
          <w:p w:rsidR="00000000" w:rsidDel="00000000" w:rsidP="00000000" w:rsidRDefault="00000000" w:rsidRPr="00000000" w14:paraId="000000FA">
            <w:pPr>
              <w:spacing w:line="276" w:lineRule="auto"/>
              <w:jc w:val="both"/>
              <w:rPr>
                <w:rFonts w:ascii="Arial" w:cs="Arial" w:eastAsia="Arial" w:hAnsi="Arial"/>
                <w:i w:val="1"/>
                <w:iCs w:val="1"/>
                <w:color w:val="666666"/>
                <w:sz w:val="18"/>
                <w:szCs w:val="18"/>
              </w:rPr>
            </w:pPr>
            <w:r w:rsidDel="00000000" w:rsidR="00000000" w:rsidRPr="00000000">
              <w:rPr>
                <w:rtl w:val="0"/>
              </w:rPr>
            </w:r>
          </w:p>
          <w:p w:rsidR="00000000" w:rsidDel="00000000" w:rsidP="00000000" w:rsidRDefault="00000000" w:rsidRPr="00000000" w14:paraId="000000FB">
            <w:pPr>
              <w:spacing w:line="276" w:lineRule="auto"/>
              <w:jc w:val="both"/>
              <w:rPr>
                <w:rFonts w:ascii="Arial" w:cs="Arial" w:eastAsia="Arial" w:hAnsi="Arial"/>
                <w:b w:val="1"/>
                <w:bCs w:val="1"/>
                <w:i w:val="1"/>
                <w:iCs w:val="1"/>
                <w:color w:val="666666"/>
                <w:sz w:val="18"/>
                <w:szCs w:val="18"/>
              </w:rPr>
            </w:pPr>
            <w:r w:rsidDel="00000000" w:rsidR="00000000" w:rsidRPr="00000000">
              <w:rPr>
                <w:rFonts w:ascii="Arial" w:cs="Arial" w:eastAsia="Arial" w:hAnsi="Arial"/>
                <w:b w:val="1"/>
                <w:bCs w:val="1"/>
                <w:i w:val="1"/>
                <w:iCs w:val="1"/>
                <w:color w:val="666666"/>
                <w:sz w:val="18"/>
                <w:szCs w:val="18"/>
                <w:rtl w:val="0"/>
              </w:rPr>
              <w:t xml:space="preserve">Vincoli artistici, storici e paesaggistici (D.Lgs. 42/2004)</w:t>
            </w:r>
          </w:p>
          <w:p w:rsidR="00000000" w:rsidDel="00000000" w:rsidP="00000000" w:rsidRDefault="00000000" w:rsidRPr="00000000" w14:paraId="000000FC">
            <w:pPr>
              <w:spacing w:line="276" w:lineRule="auto"/>
              <w:jc w:val="both"/>
              <w:rPr>
                <w:rFonts w:ascii="Arial" w:cs="Arial" w:eastAsia="Arial" w:hAnsi="Arial"/>
                <w:i w:val="1"/>
                <w:iCs w:val="1"/>
                <w:color w:val="666666"/>
                <w:sz w:val="18"/>
                <w:szCs w:val="18"/>
              </w:rPr>
            </w:pPr>
            <w:r w:rsidDel="00000000" w:rsidR="00000000" w:rsidRPr="00000000">
              <w:rPr>
                <w:rFonts w:ascii="Arial" w:cs="Arial" w:eastAsia="Arial" w:hAnsi="Arial"/>
                <w:i w:val="1"/>
                <w:iCs w:val="1"/>
                <w:color w:val="666666"/>
                <w:sz w:val="18"/>
                <w:szCs w:val="18"/>
                <w:rtl w:val="0"/>
              </w:rPr>
              <w:t xml:space="preserve">L’intervento è localizzato in aree con </w:t>
            </w:r>
            <w:r w:rsidDel="00000000" w:rsidR="00000000" w:rsidRPr="00000000">
              <w:rPr>
                <w:rFonts w:ascii="Arial" w:cs="Arial" w:eastAsia="Arial" w:hAnsi="Arial"/>
                <w:b w:val="1"/>
                <w:bCs w:val="1"/>
                <w:i w:val="1"/>
                <w:iCs w:val="1"/>
                <w:color w:val="666666"/>
                <w:sz w:val="18"/>
                <w:szCs w:val="18"/>
                <w:rtl w:val="0"/>
              </w:rPr>
              <w:t xml:space="preserve">vincolo di interesse artistico/storico/paesaggistico</w:t>
            </w:r>
            <w:r w:rsidDel="00000000" w:rsidR="00000000" w:rsidRPr="00000000">
              <w:rPr>
                <w:rFonts w:ascii="Arial" w:cs="Arial" w:eastAsia="Arial" w:hAnsi="Arial"/>
                <w:i w:val="1"/>
                <w:iCs w:val="1"/>
                <w:color w:val="666666"/>
                <w:sz w:val="18"/>
                <w:szCs w:val="18"/>
                <w:rtl w:val="0"/>
              </w:rPr>
              <w:t xml:space="preserve"> ai sensi del Dlgs 42/2004 e s.m.i. e pertanto sono state attuate le seguenti misure in sinergia con la normativa vigente e progetto ___ (es. inserimento di essenze arboree monumentali o storicamente documentate nel paesaggio agrario/urbano locale.)</w:t>
            </w:r>
          </w:p>
          <w:p w:rsidR="00000000" w:rsidDel="00000000" w:rsidP="00000000" w:rsidRDefault="00000000" w:rsidRPr="00000000" w14:paraId="000000FD">
            <w:pPr>
              <w:spacing w:line="276" w:lineRule="auto"/>
              <w:jc w:val="both"/>
              <w:rPr>
                <w:rFonts w:ascii="Arial" w:cs="Arial" w:eastAsia="Arial" w:hAnsi="Arial"/>
                <w:i w:val="1"/>
                <w:iCs w:val="1"/>
                <w:color w:val="666666"/>
                <w:sz w:val="18"/>
                <w:szCs w:val="18"/>
              </w:rPr>
            </w:pPr>
            <w:r w:rsidDel="00000000" w:rsidR="00000000" w:rsidRPr="00000000">
              <w:rPr>
                <w:rtl w:val="0"/>
              </w:rPr>
            </w:r>
          </w:p>
        </w:tc>
      </w:tr>
    </w:tbl>
    <w:p w:rsidR="00000000" w:rsidDel="00000000" w:rsidP="00000000" w:rsidRDefault="00000000" w:rsidRPr="00000000" w14:paraId="000000FE">
      <w:pPr>
        <w:widowControl w:val="0"/>
        <w:spacing w:after="60" w:before="240" w:line="240" w:lineRule="auto"/>
        <w:ind w:right="-6" w:firstLine="0"/>
        <w:jc w:val="both"/>
        <w:rPr>
          <w:rFonts w:ascii="Arial" w:cs="Arial" w:eastAsia="Arial" w:hAnsi="Arial"/>
          <w:b w:val="1"/>
          <w:bCs w:val="1"/>
          <w:color w:val="365f91"/>
          <w:sz w:val="28"/>
          <w:szCs w:val="28"/>
        </w:rPr>
      </w:pPr>
      <w:bookmarkStart w:colFirst="0" w:colLast="0" w:name="_heading=h.14yqjue8q0b67" w:id="16"/>
      <w:bookmarkEnd w:id="16"/>
      <w:r w:rsidDel="00000000" w:rsidR="00000000" w:rsidRPr="00000000">
        <w:rPr>
          <w:rtl w:val="0"/>
        </w:rPr>
      </w:r>
    </w:p>
    <w:p w:rsidR="00000000" w:rsidDel="00000000" w:rsidP="00000000" w:rsidRDefault="00000000" w:rsidRPr="00000000" w14:paraId="000000FF">
      <w:pPr>
        <w:widowControl w:val="0"/>
        <w:spacing w:after="60" w:before="240" w:line="240" w:lineRule="auto"/>
        <w:ind w:right="-6" w:firstLine="0"/>
        <w:rPr>
          <w:rFonts w:ascii="Arial" w:cs="Arial" w:eastAsia="Arial" w:hAnsi="Arial"/>
          <w:sz w:val="22"/>
          <w:szCs w:val="22"/>
        </w:rPr>
      </w:pPr>
      <w:bookmarkStart w:colFirst="0" w:colLast="0" w:name="_heading=h.14yqjue8q0b68" w:id="17"/>
      <w:bookmarkEnd w:id="17"/>
      <w:r w:rsidDel="00000000" w:rsidR="00000000" w:rsidRPr="00000000">
        <w:rPr>
          <w:rtl w:val="0"/>
        </w:rPr>
      </w:r>
    </w:p>
    <w:p w:rsidR="00000000" w:rsidDel="00000000" w:rsidP="00000000" w:rsidRDefault="00000000" w:rsidRPr="00000000" w14:paraId="00000100">
      <w:pPr>
        <w:spacing w:after="0" w:before="120" w:line="240" w:lineRule="auto"/>
        <w:jc w:val="both"/>
        <w:rPr>
          <w:rFonts w:ascii="Arial" w:cs="Arial" w:eastAsia="Arial" w:hAnsi="Arial"/>
          <w:sz w:val="22"/>
          <w:szCs w:val="22"/>
        </w:rPr>
      </w:pPr>
      <w:bookmarkStart w:colFirst="0" w:colLast="0" w:name="_heading=h.30j0zll2" w:id="18"/>
      <w:bookmarkEnd w:id="18"/>
      <w:r w:rsidDel="00000000" w:rsidR="00000000" w:rsidRPr="00000000">
        <w:rPr>
          <w:rFonts w:ascii="Arial" w:cs="Arial" w:eastAsia="Arial" w:hAnsi="Arial"/>
          <w:b w:val="1"/>
          <w:bCs w:val="1"/>
          <w:sz w:val="22"/>
          <w:szCs w:val="22"/>
          <w:rtl w:val="0"/>
        </w:rPr>
        <w:t xml:space="preserve">DATA</w:t>
      </w:r>
      <w:r w:rsidDel="00000000" w:rsidR="00000000" w:rsidRPr="00000000">
        <w:rPr>
          <w:rFonts w:ascii="Arial" w:cs="Arial" w:eastAsia="Arial" w:hAnsi="Arial"/>
          <w:sz w:val="22"/>
          <w:szCs w:val="22"/>
          <w:rtl w:val="0"/>
        </w:rPr>
        <w:tab/>
        <w:tab/>
        <w:tab/>
        <w:tab/>
        <w:tab/>
        <w:tab/>
        <w:tab/>
      </w:r>
      <w:r w:rsidDel="00000000" w:rsidR="00000000" w:rsidRPr="00000000">
        <w:rPr>
          <w:rFonts w:ascii="Arial" w:cs="Arial" w:eastAsia="Arial" w:hAnsi="Arial"/>
          <w:b w:val="1"/>
          <w:bCs w:val="1"/>
          <w:sz w:val="22"/>
          <w:szCs w:val="22"/>
          <w:rtl w:val="0"/>
        </w:rPr>
        <w:t xml:space="preserve">FIRMA DEL RAPPRESENTANTE</w:t>
      </w:r>
      <w:r w:rsidDel="00000000" w:rsidR="00000000" w:rsidRPr="00000000">
        <w:rPr>
          <w:rtl w:val="0"/>
        </w:rPr>
      </w:r>
    </w:p>
    <w:p w:rsidR="00000000" w:rsidDel="00000000" w:rsidP="00000000" w:rsidRDefault="00000000" w:rsidRPr="00000000" w14:paraId="00000101">
      <w:pPr>
        <w:tabs>
          <w:tab w:val="left" w:leader="none" w:pos="1451"/>
          <w:tab w:val="left" w:leader="none" w:pos="2427"/>
          <w:tab w:val="left" w:leader="none" w:pos="3403"/>
          <w:tab w:val="left" w:leader="none" w:pos="3779"/>
          <w:tab w:val="left" w:leader="none" w:pos="4835"/>
          <w:tab w:val="left" w:leader="none" w:pos="5811"/>
          <w:tab w:val="left" w:leader="none" w:pos="9016"/>
        </w:tabs>
        <w:ind w:left="7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2">
      <w:pPr>
        <w:tabs>
          <w:tab w:val="left" w:leader="none" w:pos="1451"/>
          <w:tab w:val="left" w:leader="none" w:pos="2427"/>
          <w:tab w:val="left" w:leader="none" w:pos="3403"/>
          <w:tab w:val="left" w:leader="none" w:pos="3779"/>
          <w:tab w:val="left" w:leader="none" w:pos="4835"/>
          <w:tab w:val="left" w:leader="none" w:pos="5811"/>
          <w:tab w:val="left" w:leader="none" w:pos="7686"/>
          <w:tab w:val="left" w:leader="none" w:pos="9016"/>
        </w:tabs>
        <w:ind w:right="-153"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___________________</w:t>
        <w:tab/>
        <w:tab/>
        <w:tab/>
        <w:tab/>
        <w:t xml:space="preserve">_________________________________________</w:t>
      </w:r>
    </w:p>
    <w:p w:rsidR="00000000" w:rsidDel="00000000" w:rsidP="00000000" w:rsidRDefault="00000000" w:rsidRPr="00000000" w14:paraId="00000103">
      <w:pPr>
        <w:jc w:val="both"/>
        <w:rPr>
          <w:rFonts w:ascii="Calibri" w:cs="Calibri" w:eastAsia="Calibri" w:hAnsi="Calibri"/>
          <w:b w:val="1"/>
          <w:bCs w:val="1"/>
          <w:sz w:val="40"/>
          <w:szCs w:val="40"/>
          <w:highlight w:val="yellow"/>
        </w:rPr>
      </w:pPr>
      <w:r w:rsidDel="00000000" w:rsidR="00000000" w:rsidRPr="00000000">
        <w:rPr>
          <w:rtl w:val="0"/>
        </w:rPr>
      </w:r>
    </w:p>
    <w:p w:rsidR="00000000" w:rsidDel="00000000" w:rsidP="00000000" w:rsidRDefault="00000000" w:rsidRPr="00000000" w14:paraId="00000104">
      <w:pPr>
        <w:spacing w:after="160" w:before="0" w:line="259" w:lineRule="auto"/>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105">
      <w:pPr>
        <w:spacing w:line="276" w:lineRule="auto"/>
        <w:jc w:val="both"/>
        <w:rPr>
          <w:highlight w:val="yellow"/>
        </w:rPr>
      </w:pPr>
      <w:r w:rsidDel="00000000" w:rsidR="00000000" w:rsidRPr="00000000">
        <w:rPr>
          <w:rtl w:val="0"/>
        </w:rPr>
      </w:r>
    </w:p>
    <w:sectPr>
      <w:headerReference r:id="rId8" w:type="default"/>
      <w:headerReference r:id="rId9" w:type="first"/>
      <w:footerReference r:id="rId10" w:type="default"/>
      <w:footerReference r:id="rId11" w:type="first"/>
      <w:pgSz w:h="16838" w:w="11906" w:orient="portrait"/>
      <w:pgMar w:bottom="1275" w:top="624" w:left="1133" w:right="849" w:header="567" w:footer="709"/>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alibri"/>
  <w:font w:name="Verdana"/>
  <w:font w:name="Times New Roman"/>
  <w:font w:name="MT Extr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C">
    <w:pPr>
      <w:tabs>
        <w:tab w:val="center" w:leader="none" w:pos="4819"/>
        <w:tab w:val="right" w:leader="none" w:pos="9638"/>
      </w:tabs>
      <w:jc w:val="right"/>
      <w:rPr>
        <w:rFonts w:ascii="Calibri" w:cs="Calibri" w:eastAsia="Calibri" w:hAnsi="Calibri"/>
        <w:b w:val="0"/>
        <w:bCs w:val="0"/>
        <w:i w:val="0"/>
        <w:iCs w:val="0"/>
        <w:smallCaps w:val="0"/>
        <w:strike w:val="0"/>
        <w:sz w:val="20"/>
        <w:szCs w:val="20"/>
        <w:highlight w:val="white"/>
        <w:u w:val="none"/>
        <w:vertAlign w:val="baseline"/>
      </w:rPr>
    </w:pPr>
    <w:r w:rsidDel="00000000" w:rsidR="00000000" w:rsidRPr="00000000">
      <w:rPr>
        <w:highlight w:val="white"/>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keepNext w:val="0"/>
      <w:keepLines w:val="0"/>
      <w:widowControl w:val="1"/>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06">
      <w:pPr>
        <w:rPr>
          <w:rFonts w:ascii="Arial" w:cs="Arial" w:eastAsia="Arial" w:hAnsi="Arial"/>
          <w:sz w:val="18"/>
          <w:szCs w:val="18"/>
        </w:rPr>
      </w:pPr>
      <w:r w:rsidDel="00000000" w:rsidR="00000000" w:rsidRPr="00000000">
        <w:rPr>
          <w:rStyle w:val="FootnoteReference"/>
          <w:vertAlign w:val="superscript"/>
        </w:rPr>
        <w:footnoteRef/>
      </w:r>
      <w:r w:rsidDel="00000000" w:rsidR="00000000" w:rsidRPr="00000000">
        <w:rPr>
          <w:rFonts w:ascii="Arial" w:cs="Arial" w:eastAsia="Arial" w:hAnsi="Arial"/>
          <w:sz w:val="18"/>
          <w:szCs w:val="18"/>
          <w:rtl w:val="0"/>
        </w:rPr>
        <w:t xml:space="preserve"> Come inserita nella Domanda di concessione del contributo</w:t>
      </w:r>
    </w:p>
  </w:footnote>
  <w:footnote w:id="1">
    <w:p w:rsidR="00000000" w:rsidDel="00000000" w:rsidP="00000000" w:rsidRDefault="00000000" w:rsidRPr="00000000" w14:paraId="00000107">
      <w:pPr>
        <w:rPr/>
      </w:pPr>
      <w:r w:rsidDel="00000000" w:rsidR="00000000" w:rsidRPr="00000000">
        <w:rPr>
          <w:rStyle w:val="FootnoteReference"/>
          <w:vertAlign w:val="superscript"/>
        </w:rPr>
        <w:footnoteRef/>
      </w:r>
      <w:r w:rsidDel="00000000" w:rsidR="00000000" w:rsidRPr="00000000">
        <w:rPr>
          <w:rFonts w:ascii="Arial" w:cs="Arial" w:eastAsia="Arial" w:hAnsi="Arial"/>
          <w:sz w:val="18"/>
          <w:szCs w:val="18"/>
          <w:rtl w:val="0"/>
        </w:rPr>
        <w:t xml:space="preserve"> Riportare il Titolo indicato della Domanda di concessione del contributo</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8">
    <w:pPr>
      <w:keepNext w:val="0"/>
      <w:keepLines w:val="0"/>
      <w:widowControl w:val="1"/>
      <w:shd w:fill="auto" w:val="clear"/>
      <w:tabs>
        <w:tab w:val="center" w:leader="none" w:pos="4819"/>
        <w:tab w:val="right" w:leader="none" w:pos="9638"/>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rFonts w:ascii="Verdana" w:cs="Verdana" w:eastAsia="Verdana" w:hAnsi="Verdana"/>
        <w:b w:val="0"/>
        <w:bCs w:val="0"/>
        <w:i w:val="0"/>
        <w:iCs w:val="0"/>
        <w:smallCaps w:val="0"/>
        <w:strike w:val="0"/>
        <w:color w:val="800000"/>
        <w:sz w:val="16"/>
        <w:szCs w:val="16"/>
        <w:u w:val="none"/>
        <w:shd w:fill="auto" w:val="clear"/>
        <w:vertAlign w:val="baseline"/>
        <w:rtl w:val="0"/>
      </w:rPr>
      <w:tab/>
    </w:r>
    <w:r w:rsidDel="00000000" w:rsidR="00000000" w:rsidRPr="00000000">
      <w:rPr/>
      <w:drawing>
        <wp:inline distB="0" distT="0" distL="0" distR="0">
          <wp:extent cx="5490210" cy="648335"/>
          <wp:effectExtent b="0" l="0" r="0" t="0"/>
          <wp:docPr id="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490210" cy="648335"/>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800000"/>
        <w:sz w:val="16"/>
        <w:szCs w:val="16"/>
        <w:u w:val="non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09">
    <w:pPr>
      <w:keepNext w:val="0"/>
      <w:keepLines w:val="0"/>
      <w:widowControl w:val="1"/>
      <w:shd w:fill="auto" w:val="clear"/>
      <w:tabs>
        <w:tab w:val="center" w:leader="none" w:pos="4819"/>
        <w:tab w:val="center" w:leader="none" w:pos="6804"/>
        <w:tab w:val="right" w:leader="none" w:pos="9638"/>
      </w:tabs>
      <w:spacing w:after="0" w:before="0" w:line="240" w:lineRule="auto"/>
      <w:ind w:left="-567" w:right="0" w:firstLine="0"/>
      <w:jc w:val="both"/>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A">
    <w:pPr>
      <w:keepNext w:val="0"/>
      <w:keepLines w:val="0"/>
      <w:widowControl w:val="1"/>
      <w:shd w:fill="auto" w:val="clear"/>
      <w:tabs>
        <w:tab w:val="center" w:leader="none" w:pos="4819"/>
        <w:tab w:val="right" w:leader="none" w:pos="9638"/>
      </w:tabs>
      <w:spacing w:after="0" w:before="0" w:line="240" w:lineRule="auto"/>
      <w:ind w:left="0" w:right="0" w:firstLine="0"/>
      <w:jc w:val="left"/>
      <w:rPr>
        <w:rFonts w:ascii="Verdana" w:cs="Verdana" w:eastAsia="Verdana" w:hAnsi="Verdana"/>
        <w:b w:val="0"/>
        <w:bCs w:val="0"/>
        <w:i w:val="0"/>
        <w:iCs w:val="0"/>
        <w:smallCaps w:val="0"/>
        <w:strike w:val="0"/>
        <w:color w:val="800000"/>
        <w:sz w:val="16"/>
        <w:szCs w:val="16"/>
        <w:u w:val="none"/>
        <w:vertAlign w:val="baseline"/>
      </w:rPr>
    </w:pPr>
    <w:r w:rsidDel="00000000" w:rsidR="00000000" w:rsidRPr="00000000">
      <w:rPr>
        <w:rFonts w:ascii="Verdana" w:cs="Verdana" w:eastAsia="Verdana" w:hAnsi="Verdana"/>
        <w:b w:val="0"/>
        <w:bCs w:val="0"/>
        <w:i w:val="0"/>
        <w:iCs w:val="0"/>
        <w:smallCaps w:val="0"/>
        <w:strike w:val="0"/>
        <w:color w:val="800000"/>
        <w:sz w:val="16"/>
        <w:szCs w:val="16"/>
        <w:u w:val="none"/>
        <w:shd w:fill="auto" w:val="clear"/>
        <w:vertAlign w:val="baseline"/>
        <w:rtl w:val="0"/>
      </w:rPr>
      <w:tab/>
    </w:r>
    <w:r w:rsidDel="00000000" w:rsidR="00000000" w:rsidRPr="00000000">
      <w:rPr/>
      <w:drawing>
        <wp:inline distB="0" distT="0" distL="0" distR="0">
          <wp:extent cx="5787390" cy="569595"/>
          <wp:effectExtent b="0" l="0" r="0" t="0"/>
          <wp:docPr id="4"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5787390" cy="569595"/>
                  </a:xfrm>
                  <a:prstGeom prst="rect"/>
                  <a:ln/>
                </pic:spPr>
              </pic:pic>
            </a:graphicData>
          </a:graphic>
        </wp:inline>
      </w:drawing>
    </w:r>
    <w:r w:rsidDel="00000000" w:rsidR="00000000" w:rsidRPr="00000000">
      <w:rPr>
        <w:rFonts w:ascii="Verdana" w:cs="Verdana" w:eastAsia="Verdana" w:hAnsi="Verdana"/>
        <w:b w:val="0"/>
        <w:bCs w:val="0"/>
        <w:i w:val="0"/>
        <w:iCs w:val="0"/>
        <w:smallCaps w:val="0"/>
        <w:strike w:val="0"/>
        <w:color w:val="800000"/>
        <w:sz w:val="16"/>
        <w:szCs w:val="16"/>
        <w:u w:val="none"/>
        <w:shd w:fill="auto" w:val="clear"/>
        <w:vertAlign w:val="baseline"/>
        <w:rtl w:val="0"/>
      </w:rPr>
      <w:t xml:space="preserve"> </w:t>
      <w:tab/>
    </w:r>
    <w:r w:rsidDel="00000000" w:rsidR="00000000" w:rsidRPr="00000000">
      <w:rPr>
        <w:rtl w:val="0"/>
      </w:rPr>
    </w:r>
  </w:p>
  <w:p w:rsidR="00000000" w:rsidDel="00000000" w:rsidP="00000000" w:rsidRDefault="00000000" w:rsidRPr="00000000" w14:paraId="0000010B">
    <w:pPr>
      <w:keepNext w:val="0"/>
      <w:keepLines w:val="0"/>
      <w:widowControl w:val="1"/>
      <w:shd w:fill="auto" w:val="clear"/>
      <w:tabs>
        <w:tab w:val="center" w:leader="none" w:pos="4819"/>
        <w:tab w:val="center" w:leader="none" w:pos="6804"/>
        <w:tab w:val="right" w:leader="none" w:pos="9638"/>
      </w:tabs>
      <w:spacing w:after="0" w:before="0" w:line="240" w:lineRule="auto"/>
      <w:ind w:left="-567" w:right="0" w:firstLine="0"/>
      <w:jc w:val="both"/>
      <w:rPr>
        <w:rFonts w:ascii="Times New Roman" w:cs="Times New Roman" w:eastAsia="Times New Roman" w:hAnsi="Times New Roman"/>
        <w:b w:val="0"/>
        <w:bCs w:val="0"/>
        <w:i w:val="0"/>
        <w:iCs w:val="0"/>
        <w:smallCaps w:val="0"/>
        <w:strike w:val="0"/>
        <w:color w:val="000000"/>
        <w:sz w:val="20"/>
        <w:szCs w:val="20"/>
        <w:u w:val="none"/>
        <w:vertAlign w:val="baseline"/>
      </w:rPr>
    </w:pPr>
    <w:r w:rsidDel="00000000" w:rsidR="00000000" w:rsidRPr="00000000">
      <w:rPr>
        <w:b w:val="0"/>
        <w:bCs w:val="0"/>
        <w:i w:val="0"/>
        <w:iCs w:val="0"/>
        <w:smallCaps w:val="0"/>
        <w:strike w:val="0"/>
        <w:color w:val="000000"/>
        <w:sz w:val="20"/>
        <w:szCs w:val="20"/>
        <w:u w:val="none"/>
        <w:shd w:fill="auto" w:val="clear"/>
        <w:vertAlign w:val="baseline"/>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MT Extra" w:cs="MT Extra" w:eastAsia="MT Extra" w:hAnsi="MT Extra"/>
      </w:rPr>
    </w:lvl>
    <w:lvl w:ilvl="1">
      <w:start w:val="1"/>
      <w:numFmt w:val="bullet"/>
      <w:lvlText w:val="o"/>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decimal"/>
      <w:lvlText w:val="%1."/>
      <w:lvlJc w:val="left"/>
      <w:pPr>
        <w:ind w:left="720" w:hanging="360"/>
      </w:pPr>
      <w:rPr>
        <w:i w:val="0"/>
        <w:iCs w:val="0"/>
        <w:sz w:val="20"/>
        <w:szCs w:val="2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Arial" w:cs="Arial" w:eastAsia="Arial" w:hAnsi="Arial"/>
      <w:b w:val="1"/>
      <w:bCs w:val="1"/>
      <w:color w:val="ffffff"/>
      <w:sz w:val="48"/>
      <w:szCs w:val="48"/>
    </w:rPr>
  </w:style>
  <w:style w:type="paragraph" w:styleId="Heading2">
    <w:name w:val="heading 2"/>
    <w:basedOn w:val="Normal"/>
    <w:next w:val="Normal"/>
    <w:pPr>
      <w:keepNext w:val="1"/>
    </w:pPr>
    <w:rPr>
      <w:rFonts w:ascii="Arial" w:cs="Arial" w:eastAsia="Arial" w:hAnsi="Arial"/>
      <w:b w:val="1"/>
      <w:bCs w:val="1"/>
      <w:color w:val="ffffff"/>
      <w:sz w:val="24"/>
      <w:szCs w:val="24"/>
    </w:rPr>
  </w:style>
  <w:style w:type="paragraph" w:styleId="Heading3">
    <w:name w:val="heading 3"/>
    <w:basedOn w:val="Normal"/>
    <w:next w:val="Normal"/>
    <w:pPr>
      <w:keepNext w:val="1"/>
    </w:pPr>
    <w:rPr>
      <w:rFonts w:ascii="Arial" w:cs="Arial" w:eastAsia="Arial" w:hAnsi="Arial"/>
      <w:b w:val="1"/>
      <w:bCs w:val="1"/>
      <w:color w:val="00ffff"/>
      <w:sz w:val="52"/>
      <w:szCs w:val="52"/>
    </w:rPr>
  </w:style>
  <w:style w:type="paragraph" w:styleId="Heading4">
    <w:name w:val="heading 4"/>
    <w:basedOn w:val="Normal"/>
    <w:next w:val="Normal"/>
    <w:pPr>
      <w:keepNext w:val="1"/>
    </w:pPr>
    <w:rPr>
      <w:rFonts w:ascii="Arial" w:cs="Arial" w:eastAsia="Arial" w:hAnsi="Arial"/>
      <w:b w:val="1"/>
      <w:bCs w:val="1"/>
      <w:color w:val="800080"/>
      <w:sz w:val="40"/>
      <w:szCs w:val="40"/>
    </w:rPr>
  </w:style>
  <w:style w:type="paragraph" w:styleId="Heading5">
    <w:name w:val="heading 5"/>
    <w:basedOn w:val="Normal"/>
    <w:next w:val="Normal"/>
    <w:pPr>
      <w:keepNext w:val="1"/>
    </w:pPr>
    <w:rPr>
      <w:rFonts w:ascii="Arial" w:cs="Arial" w:eastAsia="Arial" w:hAnsi="Arial"/>
      <w:b w:val="1"/>
      <w:bCs w:val="1"/>
      <w:color w:val="ff6600"/>
      <w:sz w:val="40"/>
      <w:szCs w:val="40"/>
    </w:rPr>
  </w:style>
  <w:style w:type="paragraph" w:styleId="Heading6">
    <w:name w:val="heading 6"/>
    <w:basedOn w:val="Normal"/>
    <w:next w:val="Normal"/>
    <w:pPr>
      <w:keepNext w:val="1"/>
    </w:pPr>
    <w:rPr>
      <w:rFonts w:ascii="Arial" w:cs="Arial" w:eastAsia="Arial" w:hAnsi="Arial"/>
      <w:color w:val="000000"/>
      <w:sz w:val="40"/>
      <w:szCs w:val="40"/>
    </w:rPr>
  </w:style>
  <w:style w:type="paragraph" w:styleId="Title">
    <w:name w:val="Title"/>
    <w:basedOn w:val="Normal"/>
    <w:next w:val="Normal"/>
    <w:pPr>
      <w:keepNext w:val="1"/>
      <w:keepLines w:val="1"/>
      <w:pageBreakBefore w:val="0"/>
      <w:spacing w:after="120" w:before="480" w:line="240" w:lineRule="auto"/>
    </w:pPr>
    <w:rPr>
      <w:b w:val="1"/>
      <w:bCs w:val="1"/>
      <w:sz w:val="72"/>
      <w:szCs w:val="72"/>
    </w:rPr>
  </w:style>
  <w:style w:type="paragraph" w:styleId="Titolo7">
    <w:name w:val="Heading 7"/>
    <w:basedOn w:val="Normal1"/>
    <w:next w:val="Normal1"/>
    <w:qFormat w:val="1"/>
    <w:rsid w:val="00263698"/>
    <w:pPr>
      <w:keepNext w:val="1"/>
      <w:outlineLvl w:val="6"/>
    </w:pPr>
    <w:rPr>
      <w:b w:val="1"/>
      <w:bCs w:val="1"/>
      <w:color w:val="000000"/>
      <w:sz w:val="40"/>
    </w:rPr>
  </w:style>
  <w:style w:type="paragraph" w:styleId="Titolo8">
    <w:name w:val="Heading 8"/>
    <w:basedOn w:val="Normal1"/>
    <w:next w:val="Normal1"/>
    <w:link w:val="Titolo8Carattere"/>
    <w:qFormat w:val="1"/>
    <w:rsid w:val="00263698"/>
    <w:pPr>
      <w:keepNext w:val="1"/>
      <w:outlineLvl w:val="7"/>
    </w:pPr>
    <w:rPr>
      <w:rFonts w:ascii="Arial" w:cs="Arial" w:hAnsi="Arial"/>
      <w:sz w:val="28"/>
    </w:rPr>
  </w:style>
  <w:style w:type="paragraph" w:styleId="Titolo9">
    <w:name w:val="Heading 9"/>
    <w:basedOn w:val="Normal1"/>
    <w:next w:val="Normal1"/>
    <w:link w:val="Titolo9Carattere"/>
    <w:qFormat w:val="1"/>
    <w:rsid w:val="00263698"/>
    <w:pPr>
      <w:keepNext w:val="1"/>
      <w:outlineLvl w:val="8"/>
    </w:pPr>
    <w:rPr>
      <w:rFonts w:ascii="Verdana" w:hAnsi="Verdana"/>
      <w:b w:val="1"/>
      <w:sz w:val="52"/>
    </w:rPr>
  </w:style>
  <w:style w:type="character" w:styleId="DefaultParagraphFont" w:default="1">
    <w:name w:val="Default Paragraph Font"/>
    <w:uiPriority w:val="1"/>
    <w:semiHidden w:val="1"/>
    <w:unhideWhenUsed w:val="1"/>
    <w:qFormat w:val="1"/>
    <w:rPr/>
  </w:style>
  <w:style w:type="character" w:styleId="Pagenumber">
    <w:name w:val="page number"/>
    <w:basedOn w:val="DefaultParagraphFont"/>
    <w:qFormat w:val="1"/>
    <w:rsid w:val="00263698"/>
    <w:rPr/>
  </w:style>
  <w:style w:type="character" w:styleId="CopertinaCarattere" w:customStyle="1">
    <w:name w:val="Copertina Carattere"/>
    <w:link w:val="Copertina"/>
    <w:qFormat w:val="1"/>
    <w:rsid w:val="005412C9"/>
    <w:rPr>
      <w:rFonts w:ascii="Verdana" w:hAnsi="Verdana"/>
      <w:color w:val="800000"/>
      <w:sz w:val="48"/>
      <w:lang w:bidi="ar-SA" w:eastAsia="it-IT" w:val="it-IT"/>
    </w:rPr>
  </w:style>
  <w:style w:type="character" w:styleId="Richiamoallanotaapidipagina">
    <w:name w:val="Richiamo alla nota a piè di pagina"/>
    <w:rPr>
      <w:vertAlign w:val="superscript"/>
    </w:rPr>
  </w:style>
  <w:style w:type="character" w:styleId="FootnoteCharacters">
    <w:name w:val="Footnote Characters"/>
    <w:semiHidden w:val="1"/>
    <w:qFormat w:val="1"/>
    <w:rsid w:val="00EC15EB"/>
    <w:rPr>
      <w:vertAlign w:val="superscript"/>
    </w:rPr>
  </w:style>
  <w:style w:type="character" w:styleId="Titolo8Carattere" w:customStyle="1">
    <w:name w:val="Titolo 8 Carattere"/>
    <w:link w:val="Titolo8"/>
    <w:qFormat w:val="1"/>
    <w:rsid w:val="009C5545"/>
    <w:rPr>
      <w:rFonts w:ascii="Arial" w:cs="Arial" w:hAnsi="Arial"/>
      <w:sz w:val="28"/>
    </w:rPr>
  </w:style>
  <w:style w:type="character" w:styleId="Titolo2Carattere" w:customStyle="1">
    <w:name w:val="Titolo 2 Carattere"/>
    <w:link w:val="Titolo2"/>
    <w:qFormat w:val="1"/>
    <w:rsid w:val="00876412"/>
    <w:rPr>
      <w:rFonts w:ascii="Arial" w:hAnsi="Arial"/>
      <w:b w:val="1"/>
      <w:color w:val="ffffff"/>
      <w:sz w:val="24"/>
    </w:rPr>
  </w:style>
  <w:style w:type="character" w:styleId="IntestazioneCarattere" w:customStyle="1">
    <w:name w:val="Intestazione Carattere"/>
    <w:link w:val="Intestazione"/>
    <w:qFormat w:val="1"/>
    <w:rsid w:val="00876412"/>
    <w:rPr/>
  </w:style>
  <w:style w:type="character" w:styleId="Titolo5Carattere" w:customStyle="1">
    <w:name w:val="Titolo 5 Carattere"/>
    <w:link w:val="Titolo5"/>
    <w:qFormat w:val="1"/>
    <w:rsid w:val="00965B9B"/>
    <w:rPr>
      <w:rFonts w:ascii="Arial" w:hAnsi="Arial"/>
      <w:b w:val="1"/>
      <w:color w:val="ff6600"/>
      <w:sz w:val="40"/>
    </w:rPr>
  </w:style>
  <w:style w:type="character" w:styleId="Titolo6Carattere" w:customStyle="1">
    <w:name w:val="Titolo 6 Carattere"/>
    <w:link w:val="Titolo6"/>
    <w:qFormat w:val="1"/>
    <w:rsid w:val="00965B9B"/>
    <w:rPr>
      <w:rFonts w:ascii="Arial" w:cs="Arial" w:hAnsi="Arial"/>
      <w:color w:val="000000"/>
      <w:sz w:val="40"/>
    </w:rPr>
  </w:style>
  <w:style w:type="character" w:styleId="Titolo9Carattere" w:customStyle="1">
    <w:name w:val="Titolo 9 Carattere"/>
    <w:link w:val="Titolo9"/>
    <w:qFormat w:val="1"/>
    <w:rsid w:val="00965B9B"/>
    <w:rPr>
      <w:rFonts w:ascii="Verdana" w:hAnsi="Verdana"/>
      <w:b w:val="1"/>
      <w:sz w:val="52"/>
    </w:rPr>
  </w:style>
  <w:style w:type="character" w:styleId="TestonotaapidipaginaCarattere" w:customStyle="1">
    <w:name w:val="Testo nota a piè di pagina Carattere"/>
    <w:basedOn w:val="DefaultParagraphFont"/>
    <w:link w:val="Testonotaapidipagina"/>
    <w:semiHidden w:val="1"/>
    <w:qFormat w:val="1"/>
    <w:rsid w:val="00FC67E1"/>
    <w:rPr/>
  </w:style>
  <w:style w:type="character" w:styleId="CollegamentoInternet">
    <w:name w:val="Collegamento Internet"/>
    <w:basedOn w:val="DefaultParagraphFont"/>
    <w:rsid w:val="0096443A"/>
    <w:rPr>
      <w:color w:val="0000ff" w:themeColor="hyperlink"/>
      <w:u w:val="single"/>
    </w:rPr>
  </w:style>
  <w:style w:type="character" w:styleId="Corpodeltesto2Carattere" w:customStyle="1">
    <w:name w:val="Corpo del testo 2 Carattere"/>
    <w:basedOn w:val="DefaultParagraphFont"/>
    <w:link w:val="Corpodeltesto2"/>
    <w:qFormat w:val="1"/>
    <w:rsid w:val="00716BA4"/>
    <w:rPr>
      <w:rFonts w:ascii="Verdana" w:hAnsi="Verdana"/>
      <w:b w:val="1"/>
      <w:bCs w:val="1"/>
      <w:sz w:val="24"/>
    </w:rPr>
  </w:style>
  <w:style w:type="character" w:styleId="Annotationreference">
    <w:name w:val="annotation reference"/>
    <w:basedOn w:val="DefaultParagraphFont"/>
    <w:semiHidden w:val="1"/>
    <w:unhideWhenUsed w:val="1"/>
    <w:qFormat w:val="1"/>
    <w:rsid w:val="0003260B"/>
    <w:rPr>
      <w:sz w:val="16"/>
      <w:szCs w:val="16"/>
    </w:rPr>
  </w:style>
  <w:style w:type="character" w:styleId="TestocommentoCarattere" w:customStyle="1">
    <w:name w:val="Testo commento Carattere"/>
    <w:basedOn w:val="DefaultParagraphFont"/>
    <w:link w:val="Testocommento"/>
    <w:qFormat w:val="1"/>
    <w:rsid w:val="0003260B"/>
    <w:rPr/>
  </w:style>
  <w:style w:type="character" w:styleId="SoggettocommentoCarattere" w:customStyle="1">
    <w:name w:val="Soggetto commento Carattere"/>
    <w:basedOn w:val="TestocommentoCarattere"/>
    <w:link w:val="Soggettocommento"/>
    <w:semiHidden w:val="1"/>
    <w:qFormat w:val="1"/>
    <w:rsid w:val="0003260B"/>
    <w:rPr>
      <w:b w:val="1"/>
      <w:bCs w:val="1"/>
    </w:rPr>
  </w:style>
  <w:style w:type="character" w:styleId="UnresolvedMention" w:customStyle="1">
    <w:name w:val="Unresolved Mention"/>
    <w:basedOn w:val="DefaultParagraphFont"/>
    <w:uiPriority w:val="99"/>
    <w:semiHidden w:val="1"/>
    <w:unhideWhenUsed w:val="1"/>
    <w:qFormat w:val="1"/>
    <w:rsid w:val="00B46812"/>
    <w:rPr>
      <w:color w:val="605e5c"/>
      <w:shd w:fill="e1dfdd" w:val="clear"/>
    </w:rPr>
  </w:style>
  <w:style w:type="character" w:styleId="Caratterinotaapidipagina">
    <w:name w:val="Caratteri nota a piè di pagina"/>
    <w:qFormat w:val="1"/>
    <w:rPr/>
  </w:style>
  <w:style w:type="character" w:styleId="Richiamoallanotadichiusura">
    <w:name w:val="Richiamo alla nota di chiusura"/>
    <w:rPr>
      <w:vertAlign w:val="superscript"/>
    </w:rPr>
  </w:style>
  <w:style w:type="character" w:styleId="Caratterinotadichiusura">
    <w:name w:val="Caratteri nota di chiusura"/>
    <w:qFormat w:val="1"/>
    <w:rPr/>
  </w:style>
  <w:style w:type="character" w:styleId="Caratteridinumerazione">
    <w:name w:val="Caratteri di numerazione"/>
    <w:qFormat w:val="1"/>
    <w:rPr/>
  </w:style>
  <w:style w:type="paragraph" w:styleId="Titolo">
    <w:name w:val="Titolo"/>
    <w:basedOn w:val="Normal1"/>
    <w:next w:val="Corpodeltesto"/>
    <w:qFormat w:val="1"/>
    <w:pPr>
      <w:keepNext w:val="1"/>
      <w:spacing w:after="120" w:before="240"/>
    </w:pPr>
    <w:rPr>
      <w:rFonts w:ascii="Liberation Sans" w:cs="Arial" w:eastAsia="Microsoft YaHei" w:hAnsi="Liberation Sans"/>
      <w:sz w:val="28"/>
      <w:szCs w:val="28"/>
    </w:rPr>
  </w:style>
  <w:style w:type="paragraph" w:styleId="Corpodeltesto">
    <w:name w:val="Body Text"/>
    <w:basedOn w:val="Normal1"/>
    <w:rsid w:val="00263698"/>
    <w:pPr/>
    <w:rPr>
      <w:rFonts w:ascii="Verdana" w:hAnsi="Verdana"/>
      <w:sz w:val="22"/>
    </w:rPr>
  </w:style>
  <w:style w:type="paragraph" w:styleId="Elenco">
    <w:name w:val="List"/>
    <w:basedOn w:val="Corpodeltesto"/>
    <w:pPr/>
    <w:rPr>
      <w:rFonts w:cs="Arial"/>
    </w:rPr>
  </w:style>
  <w:style w:type="paragraph" w:styleId="Didascalia">
    <w:name w:val="Caption"/>
    <w:basedOn w:val="Normal1"/>
    <w:qFormat w:val="1"/>
    <w:pPr>
      <w:suppressLineNumbers w:val="1"/>
      <w:spacing w:after="120" w:before="120"/>
    </w:pPr>
    <w:rPr>
      <w:rFonts w:cs="Arial"/>
      <w:i w:val="1"/>
      <w:iCs w:val="1"/>
      <w:sz w:val="24"/>
      <w:szCs w:val="24"/>
    </w:rPr>
  </w:style>
  <w:style w:type="paragraph" w:styleId="Indice">
    <w:name w:val="Indice"/>
    <w:basedOn w:val="Normal1"/>
    <w:qFormat w:val="1"/>
    <w:pPr>
      <w:suppressLineNumbers w:val="1"/>
    </w:pPr>
    <w:rPr>
      <w:rFonts w:cs="Arial"/>
    </w:rPr>
  </w:style>
  <w:style w:type="paragraph" w:styleId="Normal1" w:default="1">
    <w:name w:val="LO-normal"/>
    <w:qFormat w:val="1"/>
    <w:pPr>
      <w:widowControl w:val="1"/>
      <w:bidi w:val="0"/>
      <w:spacing w:after="0" w:before="0"/>
      <w:jc w:val="left"/>
    </w:pPr>
    <w:rPr>
      <w:rFonts w:ascii="Times New Roman" w:cs="Lucida Sans" w:eastAsia="NSimSun" w:hAnsi="Times New Roman"/>
      <w:color w:val="auto"/>
      <w:kern w:val="0"/>
      <w:sz w:val="20"/>
      <w:szCs w:val="20"/>
      <w:lang w:bidi="hi-IN" w:eastAsia="zh-CN" w:val="it-IT"/>
    </w:rPr>
  </w:style>
  <w:style w:type="paragraph" w:styleId="Intestazioneepidipagina">
    <w:name w:val="Intestazione e piè di pagina"/>
    <w:basedOn w:val="Normal1"/>
    <w:qFormat w:val="1"/>
    <w:pPr/>
    <w:rPr/>
  </w:style>
  <w:style w:type="paragraph" w:styleId="Intestazione">
    <w:name w:val="Header"/>
    <w:basedOn w:val="Normal1"/>
    <w:link w:val="IntestazioneCarattere"/>
    <w:rsid w:val="00263698"/>
    <w:pPr>
      <w:tabs>
        <w:tab w:val="clear" w:pos="720"/>
        <w:tab w:val="center" w:leader="none" w:pos="4819"/>
        <w:tab w:val="right" w:leader="none" w:pos="9638"/>
      </w:tabs>
    </w:pPr>
    <w:rPr/>
  </w:style>
  <w:style w:type="paragraph" w:styleId="Pidipagina">
    <w:name w:val="Footer"/>
    <w:basedOn w:val="Normal1"/>
    <w:rsid w:val="00263698"/>
    <w:pPr>
      <w:tabs>
        <w:tab w:val="clear" w:pos="720"/>
        <w:tab w:val="center" w:leader="none" w:pos="4819"/>
        <w:tab w:val="right" w:leader="none" w:pos="9638"/>
      </w:tabs>
    </w:pPr>
    <w:rPr/>
  </w:style>
  <w:style w:type="paragraph" w:styleId="Rientrocorpodeltesto">
    <w:name w:val="Body Text Indent"/>
    <w:basedOn w:val="Normal1"/>
    <w:rsid w:val="00263698"/>
    <w:pPr>
      <w:ind w:left="360" w:hanging="0"/>
    </w:pPr>
    <w:rPr>
      <w:rFonts w:ascii="Arial" w:hAnsi="Arial"/>
      <w:b w:val="1"/>
    </w:rPr>
  </w:style>
  <w:style w:type="paragraph" w:styleId="BodyTextIndent2">
    <w:name w:val="Body Text Indent 2"/>
    <w:basedOn w:val="Normal1"/>
    <w:qFormat w:val="1"/>
    <w:rsid w:val="00263698"/>
    <w:pPr>
      <w:ind w:left="73" w:hanging="0"/>
    </w:pPr>
    <w:rPr>
      <w:rFonts w:ascii="Arial" w:cs="Arial" w:hAnsi="Arial"/>
    </w:rPr>
  </w:style>
  <w:style w:type="paragraph" w:styleId="Notaapidipagina">
    <w:name w:val="Footnote Text"/>
    <w:basedOn w:val="Normal1"/>
    <w:link w:val="TestonotaapidipaginaCarattere"/>
    <w:semiHidden w:val="1"/>
    <w:rsid w:val="00263698"/>
    <w:pPr/>
    <w:rPr/>
  </w:style>
  <w:style w:type="paragraph" w:styleId="BodyText2">
    <w:name w:val="Body Text 2"/>
    <w:basedOn w:val="Normal1"/>
    <w:link w:val="Corpodeltesto2Carattere"/>
    <w:qFormat w:val="1"/>
    <w:rsid w:val="00263698"/>
    <w:pPr>
      <w:tabs>
        <w:tab w:val="clear" w:pos="720"/>
        <w:tab w:val="left" w:leader="none" w:pos="0"/>
        <w:tab w:val="left" w:leader="none" w:pos="138"/>
        <w:tab w:val="right" w:leader="none" w:pos="8717"/>
      </w:tabs>
      <w:jc w:val="both"/>
    </w:pPr>
    <w:rPr>
      <w:rFonts w:ascii="Verdana" w:hAnsi="Verdana"/>
      <w:b w:val="1"/>
      <w:bCs w:val="1"/>
      <w:sz w:val="24"/>
    </w:rPr>
  </w:style>
  <w:style w:type="paragraph" w:styleId="BodyTextIndent3">
    <w:name w:val="Body Text Indent 3"/>
    <w:basedOn w:val="Normal1"/>
    <w:qFormat w:val="1"/>
    <w:rsid w:val="00263698"/>
    <w:pPr>
      <w:tabs>
        <w:tab w:val="clear" w:pos="720"/>
        <w:tab w:val="left" w:leader="none" w:pos="0"/>
        <w:tab w:val="left" w:leader="none" w:pos="135"/>
        <w:tab w:val="right" w:leader="none" w:pos="8594"/>
      </w:tabs>
      <w:ind w:left="113" w:hanging="0"/>
      <w:jc w:val="both"/>
    </w:pPr>
    <w:rPr>
      <w:rFonts w:ascii="Verdana" w:hAnsi="Verdana"/>
      <w:iCs w:val="1"/>
    </w:rPr>
  </w:style>
  <w:style w:type="paragraph" w:styleId="BodyText3">
    <w:name w:val="Body Text 3"/>
    <w:basedOn w:val="Normal1"/>
    <w:qFormat w:val="1"/>
    <w:rsid w:val="00263698"/>
    <w:pPr>
      <w:tabs>
        <w:tab w:val="clear" w:pos="720"/>
        <w:tab w:val="left" w:leader="none" w:pos="0"/>
        <w:tab w:val="right" w:leader="none" w:pos="8594"/>
      </w:tabs>
      <w:jc w:val="both"/>
    </w:pPr>
    <w:rPr>
      <w:b w:val="1"/>
      <w:bCs w:val="1"/>
      <w:i w:val="1"/>
      <w:sz w:val="21"/>
    </w:rPr>
  </w:style>
  <w:style w:type="paragraph" w:styleId="Tabella" w:customStyle="1">
    <w:name w:val="Tabella"/>
    <w:basedOn w:val="Normal1"/>
    <w:next w:val="Normal1"/>
    <w:qFormat w:val="1"/>
    <w:rsid w:val="005412C9"/>
    <w:pPr>
      <w:spacing w:after="60" w:before="0" w:line="360" w:lineRule="auto"/>
    </w:pPr>
    <w:rPr>
      <w:rFonts w:ascii="Verdana" w:hAnsi="Verdana"/>
    </w:rPr>
  </w:style>
  <w:style w:type="paragraph" w:styleId="TabellaGrassetto" w:customStyle="1">
    <w:name w:val="Tabella Grassetto"/>
    <w:basedOn w:val="Tabella"/>
    <w:qFormat w:val="1"/>
    <w:rsid w:val="005412C9"/>
    <w:pPr/>
    <w:rPr>
      <w:b w:val="1"/>
    </w:rPr>
  </w:style>
  <w:style w:type="paragraph" w:styleId="Copertina" w:customStyle="1">
    <w:name w:val="Copertina"/>
    <w:basedOn w:val="Normal1"/>
    <w:link w:val="CopertinaCarattere"/>
    <w:qFormat w:val="1"/>
    <w:rsid w:val="005412C9"/>
    <w:pPr>
      <w:spacing w:after="60" w:before="0"/>
    </w:pPr>
    <w:rPr>
      <w:rFonts w:ascii="Verdana" w:hAnsi="Verdana"/>
      <w:color w:val="800000"/>
      <w:sz w:val="48"/>
    </w:rPr>
  </w:style>
  <w:style w:type="paragraph" w:styleId="TabellaCorsivo" w:customStyle="1">
    <w:name w:val="Tabella Corsivo"/>
    <w:basedOn w:val="Tabella"/>
    <w:qFormat w:val="1"/>
    <w:rsid w:val="00427670"/>
    <w:pPr>
      <w:spacing w:after="60" w:before="60"/>
    </w:pPr>
    <w:rPr>
      <w:rFonts w:cs="Tahoma"/>
      <w:i w:val="1"/>
    </w:rPr>
  </w:style>
  <w:style w:type="paragraph" w:styleId="BalloonText">
    <w:name w:val="Balloon Text"/>
    <w:basedOn w:val="Normal1"/>
    <w:semiHidden w:val="1"/>
    <w:qFormat w:val="1"/>
    <w:rsid w:val="009D4D3E"/>
    <w:pPr/>
    <w:rPr>
      <w:rFonts w:ascii="Tahoma" w:cs="Tahoma" w:hAnsi="Tahoma"/>
      <w:sz w:val="16"/>
      <w:szCs w:val="16"/>
    </w:rPr>
  </w:style>
  <w:style w:type="paragraph" w:styleId="ListParagraph">
    <w:name w:val="List Paragraph"/>
    <w:basedOn w:val="Normal1"/>
    <w:uiPriority w:val="34"/>
    <w:qFormat w:val="1"/>
    <w:rsid w:val="002071EC"/>
    <w:pPr>
      <w:spacing w:after="0" w:before="0"/>
      <w:ind w:left="720" w:hanging="0"/>
      <w:contextualSpacing w:val="1"/>
    </w:pPr>
    <w:rPr/>
  </w:style>
  <w:style w:type="paragraph" w:styleId="NormalWeb">
    <w:name w:val="Normal (Web)"/>
    <w:basedOn w:val="Normal1"/>
    <w:uiPriority w:val="99"/>
    <w:unhideWhenUsed w:val="1"/>
    <w:qFormat w:val="1"/>
    <w:rsid w:val="0096443A"/>
    <w:pPr>
      <w:spacing w:afterAutospacing="1" w:beforeAutospacing="1"/>
    </w:pPr>
    <w:rPr>
      <w:sz w:val="24"/>
      <w:szCs w:val="24"/>
    </w:rPr>
  </w:style>
  <w:style w:type="paragraph" w:styleId="Default" w:customStyle="1">
    <w:name w:val="Default"/>
    <w:qFormat w:val="1"/>
    <w:rsid w:val="00A765D0"/>
    <w:pPr>
      <w:widowControl w:val="1"/>
      <w:bidi w:val="0"/>
      <w:spacing w:after="0" w:before="0"/>
      <w:jc w:val="left"/>
    </w:pPr>
    <w:rPr>
      <w:rFonts w:ascii="Times New Roman" w:cs="Times New Roman" w:eastAsia="Calibri" w:hAnsi="Times New Roman" w:eastAsiaTheme="minorHAnsi"/>
      <w:color w:val="000000"/>
      <w:kern w:val="0"/>
      <w:sz w:val="24"/>
      <w:szCs w:val="24"/>
      <w:lang w:bidi="ar-SA" w:eastAsia="en-US" w:val="it-IT"/>
    </w:rPr>
  </w:style>
  <w:style w:type="paragraph" w:styleId="Annotationtext">
    <w:name w:val="annotation text"/>
    <w:basedOn w:val="Normal1"/>
    <w:link w:val="TestocommentoCarattere"/>
    <w:unhideWhenUsed w:val="1"/>
    <w:qFormat w:val="1"/>
    <w:rsid w:val="0003260B"/>
    <w:pPr/>
    <w:rPr/>
  </w:style>
  <w:style w:type="paragraph" w:styleId="Annotationsubject">
    <w:name w:val="annotation subject"/>
    <w:basedOn w:val="Annotationtext"/>
    <w:next w:val="Annotationtext"/>
    <w:link w:val="SoggettocommentoCarattere"/>
    <w:semiHidden w:val="1"/>
    <w:unhideWhenUsed w:val="1"/>
    <w:qFormat w:val="1"/>
    <w:rsid w:val="0003260B"/>
    <w:pPr/>
    <w:rPr>
      <w:b w:val="1"/>
      <w:bCs w:val="1"/>
    </w:rPr>
  </w:style>
  <w:style w:type="numbering" w:styleId="NoList" w:default="1">
    <w:name w:val="No List"/>
    <w:uiPriority w:val="99"/>
    <w:semiHidden w:val="1"/>
    <w:unhideWhenUsed w:val="1"/>
    <w:qFormat w:val="1"/>
  </w:style>
  <w:style w:type="table" w:styleId="TableNormal" w:default="1">
    <w:name w:val="TableNormal"/>
    <w:tblPr>
      <w:tblCellMar>
        <w:top w:w="100.0" w:type="dxa"/>
        <w:left w:w="100.0" w:type="dxa"/>
        <w:bottom w:w="100.0" w:type="dxa"/>
        <w:right w:w="100.0" w:type="dxa"/>
      </w:tblCellMar>
    </w:tblPr>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ellanormale" w:default="1">
    <w:name w:val="Normal Table"/>
    <w:uiPriority w:val="99"/>
    <w:semiHidden w:val="1"/>
    <w:unhideWhenUsed w:val="1"/>
    <w:qFormat w:val="1"/>
    <w:tblPr>
      <w:tblInd w:w="0.0" w:type="dxa"/>
      <w:tblCellMar>
        <w:top w:w="0.0" w:type="dxa"/>
        <w:left w:w="108.0" w:type="dxa"/>
        <w:bottom w:w="0.0" w:type="dxa"/>
        <w:right w:w="108.0" w:type="dxa"/>
      </w:tblCellMar>
    </w:tblPr>
  </w:style>
  <w:style w:type="table" w:styleId="Grigliatabella">
    <w:name w:val="Table Grid"/>
    <w:basedOn w:val="Tabellanormale"/>
    <w:rsid w:val="00BA3174"/>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24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40.0" w:type="dxa"/>
        <w:bottom w:w="0.0" w:type="dxa"/>
        <w:right w:w="4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myKWd2SC3NLoKG6fUWAJYWWgWg==">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2022-03-24T14:13:00Z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ntentTypeId">
    <vt:lpwstr>0x010100848B5C037D57FF46806F97964A191729</vt:lpwstr>
  </property>
  <property fmtid="{D5CDD505-2E9C-101B-9397-08002B2CF9AE}" pid="4" name="DocSecurity">
    <vt:lpwstr>0</vt:lpwstr>
  </property>
  <property fmtid="{D5CDD505-2E9C-101B-9397-08002B2CF9AE}" pid="5" name="HyperlinksChanged">
    <vt:lpwstr>false</vt:lpwstr>
  </property>
  <property fmtid="{D5CDD505-2E9C-101B-9397-08002B2CF9AE}" pid="6" name="LinksUpToDate">
    <vt:lpwstr>false</vt:lpwstr>
  </property>
  <property fmtid="{D5CDD505-2E9C-101B-9397-08002B2CF9AE}" pid="7" name="ScaleCrop">
    <vt:lpwstr>false</vt:lpwstr>
  </property>
  <property fmtid="{D5CDD505-2E9C-101B-9397-08002B2CF9AE}" pid="8" name="ShareDoc">
    <vt:lpwstr>false</vt:lpwstr>
  </property>
</Properties>
</file>