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7"/>
      </w:tblGrid>
      <w:tr w:rsidR="00296CB3" w:rsidTr="00135BD8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B3" w:rsidRDefault="00296CB3" w:rsidP="00E415B9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 procedurale – Procedure per l’affidamento dei contratti pubblici di importo inferiore alle soglie di rilevanza comunitaria</w:t>
            </w:r>
          </w:p>
        </w:tc>
      </w:tr>
      <w:tr w:rsidR="00296CB3" w:rsidTr="00135BD8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B3" w:rsidRDefault="00296CB3" w:rsidP="00E415B9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N.1 – Affidamento diretto </w:t>
            </w:r>
          </w:p>
          <w:p w:rsidR="00296CB3" w:rsidRDefault="00296CB3" w:rsidP="00E415B9">
            <w:pPr>
              <w:jc w:val="center"/>
            </w:pPr>
            <w:r>
              <w:rPr>
                <w:rFonts w:ascii="Arial" w:hAnsi="Arial" w:cs="Arial"/>
                <w:b/>
                <w:bCs/>
                <w:szCs w:val="20"/>
              </w:rPr>
              <w:t>AFFIDAMENTO E ESECUZIONE DI LAVORI, SERVIZI E FORNITURE IMPORTO INFERIORE A 40.000,00 EURO.</w:t>
            </w:r>
          </w:p>
        </w:tc>
      </w:tr>
      <w:tr w:rsidR="00296CB3" w:rsidTr="00135BD8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CB3" w:rsidRDefault="00296CB3" w:rsidP="00E415B9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</w:tbl>
    <w:p w:rsidR="00296CB3" w:rsidRDefault="00296CB3" w:rsidP="00296CB3">
      <w:pPr>
        <w:pStyle w:val="Standard"/>
        <w:jc w:val="both"/>
        <w:rPr>
          <w:sz w:val="22"/>
          <w:szCs w:val="22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3529"/>
        <w:gridCol w:w="3529"/>
        <w:gridCol w:w="3692"/>
      </w:tblGrid>
      <w:tr w:rsidR="00296CB3" w:rsidTr="00E415B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aggiudicazione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b/>
              </w:rPr>
            </w:pPr>
          </w:p>
        </w:tc>
      </w:tr>
      <w:tr w:rsidR="00296CB3" w:rsidTr="00E415B9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B3" w:rsidRDefault="00296CB3" w:rsidP="00E415B9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96CB3" w:rsidRDefault="00296CB3" w:rsidP="00296CB3">
      <w:pPr>
        <w:pStyle w:val="Standard"/>
        <w:tabs>
          <w:tab w:val="left" w:pos="3195"/>
        </w:tabs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1"/>
        <w:gridCol w:w="2270"/>
        <w:gridCol w:w="3118"/>
        <w:gridCol w:w="2555"/>
        <w:gridCol w:w="3503"/>
      </w:tblGrid>
      <w:tr w:rsidR="00296CB3" w:rsidTr="00E415B9">
        <w:trPr>
          <w:trHeight w:val="40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296CB3" w:rsidTr="00E415B9">
        <w:trPr>
          <w:trHeight w:val="2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6CB3" w:rsidRDefault="00296CB3" w:rsidP="00E415B9">
            <w:pPr>
              <w:pStyle w:val="Standard"/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(€)</w:t>
            </w:r>
          </w:p>
        </w:tc>
        <w:tc>
          <w:tcPr>
            <w:tcW w:w="3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296CB3" w:rsidTr="00E415B9">
        <w:trPr>
          <w:trHeight w:val="43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</w:tbl>
    <w:p w:rsidR="00296CB3" w:rsidRDefault="00296CB3" w:rsidP="00296CB3">
      <w:pPr>
        <w:pStyle w:val="Standard"/>
        <w:tabs>
          <w:tab w:val="left" w:pos="3195"/>
        </w:tabs>
        <w:rPr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66"/>
        <w:gridCol w:w="7465"/>
        <w:gridCol w:w="1273"/>
        <w:gridCol w:w="4733"/>
        <w:gridCol w:w="40"/>
      </w:tblGrid>
      <w:tr w:rsidR="00296CB3" w:rsidTr="00E415B9">
        <w:trPr>
          <w:trHeight w:val="255"/>
        </w:trPr>
        <w:tc>
          <w:tcPr>
            <w:tcW w:w="14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VERIFICA DELLE PROCEDURE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296CB3" w:rsidTr="00E415B9">
        <w:trPr>
          <w:trHeight w:val="446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 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Verifica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96CB3" w:rsidRPr="005342DA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1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Sono state rispettate le disposizioni della normativa nazionale vigente?</w:t>
            </w:r>
          </w:p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Art. 36 comma 2 </w:t>
            </w:r>
            <w:proofErr w:type="spellStart"/>
            <w:r>
              <w:rPr>
                <w:rFonts w:ascii="Arial" w:hAnsi="Arial" w:cs="Arial"/>
                <w:lang w:val="en-US"/>
              </w:rPr>
              <w:t>lett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a) </w:t>
            </w:r>
            <w:proofErr w:type="spellStart"/>
            <w:proofErr w:type="gramStart"/>
            <w:r>
              <w:rPr>
                <w:rFonts w:ascii="Arial" w:hAnsi="Arial" w:cs="Arial"/>
                <w:lang w:val="en-US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en-US"/>
              </w:rPr>
              <w:t xml:space="preserve"> 50/2016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96CB3" w:rsidTr="00E415B9">
        <w:trPr>
          <w:trHeight w:val="56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E'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Responsabile Unico del Procedimento ai sensi dell’art.31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determina a contrarre o l’atto ad essa equivalente con cui si dà avvio alla procedura?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3a.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documentazione di gara specifica 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che gli operatori economici devono possedere per partecipare alla gara?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lastRenderedPageBreak/>
              <w:t>3b.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</w:pPr>
            <w:r>
              <w:rPr>
                <w:rFonts w:ascii="Arial" w:hAnsi="Arial" w:cs="Arial"/>
                <w:lang w:val="it-IT"/>
              </w:rPr>
              <w:t>La documentazione di gara specifica</w:t>
            </w:r>
            <w: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i requisiti di ordine speciale di cui all’art. 83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 che gli operatori economici devono possedere per partecipare alla gara?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3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3c.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line="240" w:lineRule="atLeas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documentazione di gara indica i criteri per la selezione degli operatori economici e delle offerte di aggiudicazione?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pacing w:before="60" w:after="60"/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Quale modalità è stata utilizzata per le indagini esplorative preliminari volte a individuare gli operatori da invitare a presentare preventivo?  </w:t>
            </w:r>
          </w:p>
          <w:p w:rsidR="00296CB3" w:rsidRDefault="00296CB3" w:rsidP="00296CB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Sulla base di indagini di mercato</w:t>
            </w:r>
          </w:p>
          <w:p w:rsidR="00296CB3" w:rsidRDefault="00296CB3" w:rsidP="00296CB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Tramite elenchi di fornitori</w:t>
            </w:r>
          </w:p>
          <w:p w:rsidR="00296CB3" w:rsidRPr="00135BD8" w:rsidRDefault="00296CB3" w:rsidP="00296CB3">
            <w:pPr>
              <w:pStyle w:val="Paragrafoelenco"/>
              <w:numPr>
                <w:ilvl w:val="0"/>
                <w:numId w:val="1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  <w:r w:rsidRPr="00135BD8">
              <w:rPr>
                <w:rFonts w:ascii="Arial" w:hAnsi="Arial" w:cs="Arial"/>
                <w:sz w:val="20"/>
              </w:rPr>
              <w:t>Mediante consultazioni di cataloghi elettronici del mercato elettronico</w:t>
            </w:r>
          </w:p>
          <w:p w:rsidR="00296CB3" w:rsidRDefault="00296CB3" w:rsidP="00296CB3">
            <w:pPr>
              <w:pStyle w:val="Standard"/>
              <w:numPr>
                <w:ilvl w:val="0"/>
                <w:numId w:val="1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Altro (specificare nei commenti)</w:t>
            </w:r>
          </w:p>
          <w:p w:rsidR="00296CB3" w:rsidRDefault="00296CB3" w:rsidP="00E415B9">
            <w:pPr>
              <w:pStyle w:val="Standard"/>
              <w:ind w:left="720"/>
              <w:rPr>
                <w:rFonts w:ascii="Arial" w:hAnsi="Arial" w:cs="Arial"/>
                <w:lang w:val="it-I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Indicare</w:t>
            </w:r>
            <w:proofErr w:type="spellEnd"/>
            <w:r>
              <w:rPr>
                <w:rFonts w:ascii="Arial" w:hAnsi="Arial" w:cs="Arial"/>
              </w:rPr>
              <w:t xml:space="preserve"> con quale </w:t>
            </w:r>
            <w:proofErr w:type="spellStart"/>
            <w:r>
              <w:rPr>
                <w:rFonts w:ascii="Arial" w:hAnsi="Arial" w:cs="Arial"/>
              </w:rPr>
              <w:t>modalità</w:t>
            </w:r>
            <w:proofErr w:type="spellEnd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5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la motivazione sulla scelta della procedura adottata?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6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la motivazione in merito alla scelta dell’aggiudicatario?</w:t>
            </w:r>
          </w:p>
          <w:p w:rsidR="00296CB3" w:rsidRDefault="00296CB3" w:rsidP="00296CB3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possesso, da parte dell’operatore economico selezionato, dei requisiti richiesti nella determina a contrarre</w:t>
            </w:r>
          </w:p>
          <w:p w:rsidR="00296CB3" w:rsidRDefault="00296CB3" w:rsidP="00296CB3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rispondenza di quanto offerto alle esigenze della stazione appaltante</w:t>
            </w:r>
          </w:p>
          <w:p w:rsidR="00296CB3" w:rsidRDefault="00296CB3" w:rsidP="00296CB3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Di eventuali caratteristiche migliorative offerte dal contraente</w:t>
            </w:r>
          </w:p>
          <w:p w:rsidR="00296CB3" w:rsidRDefault="00296CB3" w:rsidP="00296CB3">
            <w:pPr>
              <w:pStyle w:val="Standard"/>
              <w:numPr>
                <w:ilvl w:val="0"/>
                <w:numId w:val="2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Della convenienza del prezzo in rapporto alla qualità della prestazione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  <w:p w:rsidR="00296CB3" w:rsidRDefault="00296CB3" w:rsidP="00E415B9">
            <w:pPr>
              <w:pStyle w:val="Standard"/>
              <w:snapToGrid w:val="0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7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comparati preventivi di spesa forniti da due o più operatori economici?</w:t>
            </w:r>
          </w:p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stati rispettati i principi di imparzialità, rotazione, economicità, parità di trattamento, trasparenza e proporzionalità?</w:t>
            </w:r>
          </w:p>
          <w:p w:rsidR="00296CB3" w:rsidRDefault="00296CB3" w:rsidP="00E415B9">
            <w:pPr>
              <w:pStyle w:val="Standard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Dalla documentazione di gara si evince che si è proceduto alle verifiche sul possesso dei requisiti generali di cui all’art. 80</w:t>
            </w:r>
            <w: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296CB3" w:rsidRDefault="00296CB3" w:rsidP="00E415B9">
            <w:pPr>
              <w:pStyle w:val="Standard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si è proceduto alle verifiche sul possesso dei requisiti generali di cui all’art. 83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  <w:p w:rsidR="00296CB3" w:rsidRDefault="00296CB3" w:rsidP="00E415B9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96CB3" w:rsidTr="00E415B9">
        <w:trPr>
          <w:trHeight w:val="25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135BD8">
            <w:pPr>
              <w:pStyle w:val="Standard"/>
            </w:pPr>
            <w:r>
              <w:rPr>
                <w:rFonts w:ascii="Arial" w:hAnsi="Arial" w:cs="Arial"/>
                <w:lang w:val="it-IT"/>
              </w:rPr>
              <w:t>Il contratto per lavori, servizi e forniture è stato sottoscritto dall’affidatario e dalla stazione appaltante? Se la risposta non è S citare l’atto o il documento che funge da contratto.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  <w:ind w:left="284"/>
              <w:rPr>
                <w:rFonts w:ascii="Arial" w:hAnsi="Arial" w:cs="Arial"/>
                <w:lang w:val="it-IT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96CB3" w:rsidRDefault="00296CB3" w:rsidP="00E415B9">
            <w:pPr>
              <w:pStyle w:val="Standard"/>
              <w:snapToGrid w:val="0"/>
            </w:pPr>
            <w:r>
              <w:rPr>
                <w:rFonts w:ascii="Arial" w:hAnsi="Arial" w:cs="Arial"/>
                <w:lang w:val="it-IT"/>
              </w:rPr>
              <w:t xml:space="preserve">Fornire gli estremi dell’atto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6CB3" w:rsidRDefault="00296CB3" w:rsidP="00E415B9">
            <w:pPr>
              <w:pStyle w:val="Standard"/>
              <w:snapToGrid w:val="0"/>
            </w:pPr>
          </w:p>
        </w:tc>
      </w:tr>
    </w:tbl>
    <w:p w:rsidR="00E110CD" w:rsidRDefault="00E110CD" w:rsidP="00135BD8"/>
    <w:sectPr w:rsidR="00E110CD" w:rsidSect="00135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9A4" w:rsidRDefault="00FE49A4" w:rsidP="00135BD8">
      <w:pPr>
        <w:spacing w:before="0" w:after="0" w:line="240" w:lineRule="auto"/>
      </w:pPr>
      <w:r>
        <w:separator/>
      </w:r>
    </w:p>
  </w:endnote>
  <w:endnote w:type="continuationSeparator" w:id="0">
    <w:p w:rsidR="00FE49A4" w:rsidRDefault="00FE49A4" w:rsidP="00135B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DA" w:rsidRDefault="005342D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01327"/>
      <w:docPartObj>
        <w:docPartGallery w:val="Page Numbers (Bottom of Page)"/>
        <w:docPartUnique/>
      </w:docPartObj>
    </w:sdtPr>
    <w:sdtEndPr/>
    <w:sdtContent>
      <w:p w:rsidR="005342DA" w:rsidRDefault="005342DA">
        <w:pPr>
          <w:pStyle w:val="Pidipagina"/>
          <w:jc w:val="right"/>
        </w:pPr>
      </w:p>
      <w:tbl>
        <w:tblPr>
          <w:tblStyle w:val="Grigliatabella"/>
          <w:tblW w:w="0" w:type="auto"/>
          <w:tblLook w:val="04A0" w:firstRow="1" w:lastRow="0" w:firstColumn="1" w:lastColumn="0" w:noHBand="0" w:noVBand="1"/>
        </w:tblPr>
        <w:tblGrid>
          <w:gridCol w:w="4925"/>
          <w:gridCol w:w="4659"/>
          <w:gridCol w:w="4703"/>
        </w:tblGrid>
        <w:tr w:rsidR="005342DA" w:rsidTr="00DD6B69">
          <w:tc>
            <w:tcPr>
              <w:tcW w:w="4925" w:type="dxa"/>
              <w:tcBorders>
                <w:top w:val="nil"/>
                <w:left w:val="nil"/>
                <w:bottom w:val="nil"/>
                <w:right w:val="nil"/>
              </w:tcBorders>
            </w:tcPr>
            <w:p w:rsidR="005342DA" w:rsidRPr="00A01B50" w:rsidRDefault="005342DA" w:rsidP="005342DA">
              <w:pPr>
                <w:pStyle w:val="Pidipagina"/>
                <w:jc w:val="left"/>
                <w:rPr>
                  <w:i/>
                  <w:sz w:val="16"/>
                  <w:szCs w:val="16"/>
                </w:rPr>
              </w:pPr>
              <w:r w:rsidRPr="00A01B50">
                <w:rPr>
                  <w:i/>
                  <w:sz w:val="16"/>
                  <w:szCs w:val="16"/>
                </w:rPr>
                <w:t xml:space="preserve">(versione </w:t>
              </w:r>
              <w:proofErr w:type="spellStart"/>
              <w:r w:rsidRPr="00A01B50">
                <w:rPr>
                  <w:i/>
                  <w:sz w:val="16"/>
                  <w:szCs w:val="16"/>
                </w:rPr>
                <w:t>apr</w:t>
              </w:r>
              <w:proofErr w:type="spellEnd"/>
              <w:r w:rsidRPr="00A01B50">
                <w:rPr>
                  <w:i/>
                  <w:sz w:val="16"/>
                  <w:szCs w:val="16"/>
                </w:rPr>
                <w:t xml:space="preserve"> 2018)</w:t>
              </w:r>
            </w:p>
          </w:tc>
          <w:tc>
            <w:tcPr>
              <w:tcW w:w="4659" w:type="dxa"/>
              <w:tcBorders>
                <w:top w:val="nil"/>
                <w:left w:val="nil"/>
                <w:bottom w:val="nil"/>
                <w:right w:val="nil"/>
              </w:tcBorders>
            </w:tcPr>
            <w:p w:rsidR="005342DA" w:rsidRPr="0051552A" w:rsidRDefault="005342DA" w:rsidP="005342DA">
              <w:pPr>
                <w:pStyle w:val="Pidipagina"/>
                <w:jc w:val="center"/>
                <w:rPr>
                  <w:i/>
                  <w:sz w:val="16"/>
                  <w:szCs w:val="16"/>
                </w:rPr>
              </w:pPr>
              <w:proofErr w:type="spellStart"/>
              <w:r w:rsidRPr="0051552A">
                <w:rPr>
                  <w:i/>
                  <w:sz w:val="16"/>
                  <w:szCs w:val="16"/>
                </w:rPr>
                <w:t>D.Lgs</w:t>
              </w:r>
              <w:proofErr w:type="spellEnd"/>
              <w:r w:rsidRPr="0051552A">
                <w:rPr>
                  <w:i/>
                  <w:sz w:val="16"/>
                  <w:szCs w:val="16"/>
                </w:rPr>
                <w:t xml:space="preserve"> 50/2016 </w:t>
              </w:r>
              <w:r>
                <w:rPr>
                  <w:i/>
                  <w:sz w:val="16"/>
                  <w:szCs w:val="16"/>
                </w:rPr>
                <w:t>(fino al 19/05/2017)</w:t>
              </w:r>
            </w:p>
          </w:tc>
          <w:tc>
            <w:tcPr>
              <w:tcW w:w="4703" w:type="dxa"/>
              <w:tcBorders>
                <w:top w:val="nil"/>
                <w:left w:val="nil"/>
                <w:bottom w:val="nil"/>
                <w:right w:val="nil"/>
              </w:tcBorders>
            </w:tcPr>
            <w:sdt>
              <w:sdtPr>
                <w:id w:val="-1330517701"/>
                <w:docPartObj>
                  <w:docPartGallery w:val="Page Numbers (Bottom of Page)"/>
                  <w:docPartUnique/>
                </w:docPartObj>
              </w:sdtPr>
              <w:sdtContent>
                <w:p w:rsidR="005342DA" w:rsidRDefault="005342DA" w:rsidP="005342DA">
                  <w:pPr>
                    <w:pStyle w:val="Pidipagina"/>
                    <w:jc w:val="right"/>
                  </w:pPr>
                  <w:r>
                    <w:fldChar w:fldCharType="begin"/>
                  </w:r>
                  <w:r>
                    <w:instrText>PAGE   \* MERGEFORMAT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</w:p>
              </w:sdtContent>
            </w:sdt>
          </w:tc>
        </w:tr>
      </w:tbl>
      <w:p w:rsidR="00135BD8" w:rsidRDefault="00FE49A4">
        <w:pPr>
          <w:pStyle w:val="Pidipagina"/>
          <w:jc w:val="right"/>
        </w:pPr>
      </w:p>
    </w:sdtContent>
  </w:sdt>
  <w:p w:rsidR="00135BD8" w:rsidRDefault="00135BD8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DA" w:rsidRDefault="005342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9A4" w:rsidRDefault="00FE49A4" w:rsidP="00135BD8">
      <w:pPr>
        <w:spacing w:before="0" w:after="0" w:line="240" w:lineRule="auto"/>
      </w:pPr>
      <w:r>
        <w:separator/>
      </w:r>
    </w:p>
  </w:footnote>
  <w:footnote w:type="continuationSeparator" w:id="0">
    <w:p w:rsidR="00FE49A4" w:rsidRDefault="00FE49A4" w:rsidP="00135BD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DA" w:rsidRDefault="005342D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DA" w:rsidRDefault="005342D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DA" w:rsidRDefault="005342D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6A72"/>
    <w:multiLevelType w:val="multilevel"/>
    <w:tmpl w:val="C87279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BA738A3"/>
    <w:multiLevelType w:val="multilevel"/>
    <w:tmpl w:val="261EA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CB3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5BD8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6CB3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3210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2DA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E49A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C42A"/>
  <w15:chartTrackingRefBased/>
  <w15:docId w15:val="{0D0072B0-DE6D-45DC-9E1E-BC24F213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6CB3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,Elenco a colori - Colore 11"/>
    <w:basedOn w:val="Normale"/>
    <w:link w:val="ParagrafoelencoCarattere"/>
    <w:qFormat/>
    <w:rsid w:val="00296CB3"/>
    <w:pPr>
      <w:spacing w:before="0" w:after="0" w:line="240" w:lineRule="auto"/>
      <w:ind w:left="720"/>
      <w:contextualSpacing/>
      <w:jc w:val="left"/>
    </w:pPr>
    <w:rPr>
      <w:rFonts w:ascii="Times New Roman" w:hAnsi="Times New Roman"/>
      <w:sz w:val="24"/>
      <w:szCs w:val="20"/>
      <w:lang w:eastAsia="ja-JP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Elenco a colori - Colore 11 Carattere"/>
    <w:link w:val="Paragrafoelenco"/>
    <w:locked/>
    <w:rsid w:val="00296CB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Standard">
    <w:name w:val="Standard"/>
    <w:rsid w:val="00296CB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135BD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BD8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5BD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BD8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53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Filippi Annalisa</cp:lastModifiedBy>
  <cp:revision>3</cp:revision>
  <dcterms:created xsi:type="dcterms:W3CDTF">2018-06-22T11:46:00Z</dcterms:created>
  <dcterms:modified xsi:type="dcterms:W3CDTF">2018-06-29T12:53:00Z</dcterms:modified>
</cp:coreProperties>
</file>